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C1492" w14:textId="1C7E204E" w:rsidR="00D078BE" w:rsidRPr="00912E88" w:rsidRDefault="00D078BE" w:rsidP="00D078BE">
      <w:pPr>
        <w:jc w:val="center"/>
        <w:rPr>
          <w:b/>
        </w:rPr>
      </w:pPr>
      <w:bookmarkStart w:id="0" w:name="_GoBack"/>
      <w:bookmarkEnd w:id="0"/>
      <w:r>
        <w:rPr>
          <w:b/>
        </w:rPr>
        <w:t xml:space="preserve">Guía relacionada con el </w:t>
      </w:r>
      <w:r>
        <w:rPr>
          <w:b/>
          <w:sz w:val="28"/>
        </w:rPr>
        <w:t>Programa relacionado con la carrera</w:t>
      </w:r>
      <w:r w:rsidR="00B57BDD">
        <w:rPr>
          <w:b/>
          <w:sz w:val="28"/>
        </w:rPr>
        <w:t xml:space="preserve"> </w:t>
      </w:r>
      <w:r>
        <w:rPr>
          <w:b/>
        </w:rPr>
        <w:t>del Bachillerato Internacional North</w:t>
      </w:r>
      <w:r w:rsidR="00A13A2C">
        <w:rPr>
          <w:b/>
        </w:rPr>
        <w:t> </w:t>
      </w:r>
      <w:r>
        <w:rPr>
          <w:b/>
        </w:rPr>
        <w:t>Atlanta (5/17/2021)</w:t>
      </w:r>
    </w:p>
    <w:p w14:paraId="191DF896" w14:textId="77777777" w:rsidR="00E150DA" w:rsidRPr="00912E88" w:rsidRDefault="00E150DA" w:rsidP="00D078BE">
      <w:pPr>
        <w:jc w:val="center"/>
        <w:rPr>
          <w:b/>
          <w:u w:val="single"/>
        </w:rPr>
      </w:pPr>
      <w:r>
        <w:rPr>
          <w:b/>
          <w:u w:val="single"/>
        </w:rPr>
        <w:t>Declaración de la misión del IB</w:t>
      </w:r>
    </w:p>
    <w:p w14:paraId="2DD65A46" w14:textId="77777777" w:rsidR="00E150DA" w:rsidRPr="00912E88" w:rsidRDefault="00E150DA" w:rsidP="00E150DA">
      <w:r>
        <w:t>El Bachillerato Internacional tiene como objetivo desarrollar jóvenes curiosos, informados y atentos que ayuden a crear un mundo mejor y más pacífico a través de la comprensión y el respeto intercultural. Con este fin, la organización trabaja con escuelas, gobiernos y organizaciones internacionales para desarrollar programas desafiantes de educación internacional y evaluación rigurosa. Estos programas alientan a los estudiantes de todo el mundo a convertirse en aprendices activos, compasivos y constantes que entienden que otras personas, con sus diferencias, también pueden tener razón.</w:t>
      </w:r>
    </w:p>
    <w:p w14:paraId="135209B9" w14:textId="77777777" w:rsidR="00912E88" w:rsidRDefault="00912E88" w:rsidP="00D078BE">
      <w:pPr>
        <w:jc w:val="center"/>
        <w:rPr>
          <w:b/>
          <w:u w:val="single"/>
        </w:rPr>
      </w:pPr>
    </w:p>
    <w:p w14:paraId="4D4BACF6" w14:textId="77777777" w:rsidR="00255DF6" w:rsidRPr="00912E88" w:rsidRDefault="00E150DA" w:rsidP="00D078BE">
      <w:pPr>
        <w:jc w:val="center"/>
        <w:rPr>
          <w:b/>
          <w:u w:val="single"/>
        </w:rPr>
      </w:pPr>
      <w:r>
        <w:rPr>
          <w:b/>
          <w:u w:val="single"/>
        </w:rPr>
        <w:t>¿Qué es el Programa relacionado con la carrera profesional del IB?</w:t>
      </w:r>
    </w:p>
    <w:p w14:paraId="6B374064" w14:textId="49BC6077" w:rsidR="00255DF6" w:rsidRDefault="00255DF6" w:rsidP="00255DF6">
      <w:r>
        <w:t>El Programa de orientación profesional (Career-related Programme, CP) d</w:t>
      </w:r>
      <w:r w:rsidRPr="00A13A2C">
        <w:t>el Bachillerato Internacional® (International Baccalaureate, IB) es un programa evaluado para estudiantes de tercer y último año.</w:t>
      </w:r>
      <w:r w:rsidR="00B57BDD">
        <w:t xml:space="preserve"> </w:t>
      </w:r>
      <w:r w:rsidRPr="00A13A2C">
        <w:t>Es respetado por las principales universidades de todo el mundo.</w:t>
      </w:r>
      <w:r w:rsidR="00B57BDD">
        <w:t xml:space="preserve"> </w:t>
      </w:r>
      <w:r w:rsidRPr="00A13A2C">
        <w:t>Los alumnos ingresan al Programa del IB en su tercer año en North Atlanta.</w:t>
      </w:r>
      <w:r w:rsidR="00B57BDD">
        <w:t xml:space="preserve"> </w:t>
      </w:r>
      <w:r w:rsidRPr="00A13A2C">
        <w:t>Aunque el trabajo del curso comienza en el tercer año, se les pedirá a los estudiantes que completen algunos trabajos de asignación de verano antes del comienzo del tercer año.</w:t>
      </w:r>
      <w:r w:rsidR="00B57BDD">
        <w:t xml:space="preserve"> </w:t>
      </w:r>
      <w:r w:rsidRPr="00A13A2C">
        <w:t>El CP está diseñado para estudiantes interesados en seguir una educación relacionada con la carrer</w:t>
      </w:r>
      <w:r>
        <w:t>a en los últimos dos años de la escuela secundaria. Les proporciona una excelente base para apoyar sus estudios posteriores, así como para garantizar su preparación para el éxito en la fuerza laboral.</w:t>
      </w:r>
    </w:p>
    <w:p w14:paraId="41AE332A" w14:textId="77777777" w:rsidR="00CE25C8" w:rsidRPr="00912E88" w:rsidRDefault="00CE25C8" w:rsidP="00255DF6">
      <w:r>
        <w:t>Brinda la oportunidad a los estudiantes de aprender sobre teorías y conceptos a través de la aplicación y la práctica mientras desarrollan habilidades de base amplia en contextos auténticos y significativos. Los estudiantes que completan el programa reciben el certificado del Programa de orientación profesional del Bachillerato Internacional, la certificación otorgada por el proveedor de estudios relacionados con la carrera en su campo de estudio elegido y su título de escuela secundaria.</w:t>
      </w:r>
    </w:p>
    <w:p w14:paraId="52EDAF65" w14:textId="77777777" w:rsidR="005D0A9D" w:rsidRDefault="005D0A9D" w:rsidP="00CE25C8">
      <w:pPr>
        <w:widowControl w:val="0"/>
        <w:spacing w:after="100"/>
        <w:jc w:val="center"/>
        <w:rPr>
          <w:b/>
          <w:u w:val="single"/>
        </w:rPr>
      </w:pPr>
    </w:p>
    <w:p w14:paraId="036E8711" w14:textId="77777777" w:rsidR="00CE25C8" w:rsidRPr="00A13A2C" w:rsidRDefault="00CE25C8" w:rsidP="00CE25C8">
      <w:pPr>
        <w:widowControl w:val="0"/>
        <w:spacing w:after="100"/>
        <w:jc w:val="center"/>
        <w:rPr>
          <w:b/>
        </w:rPr>
      </w:pPr>
      <w:r>
        <w:rPr>
          <w:b/>
          <w:u w:val="single"/>
        </w:rPr>
        <w:t>El CP permite a los estudiantes</w:t>
      </w:r>
      <w:r w:rsidRPr="00A13A2C">
        <w:rPr>
          <w:b/>
        </w:rPr>
        <w:t>:</w:t>
      </w:r>
    </w:p>
    <w:p w14:paraId="424054B1" w14:textId="77777777" w:rsidR="00CE25C8" w:rsidRPr="00CE25C8" w:rsidRDefault="00CE25C8" w:rsidP="005D0A9D">
      <w:pPr>
        <w:widowControl w:val="0"/>
        <w:numPr>
          <w:ilvl w:val="0"/>
          <w:numId w:val="23"/>
        </w:numPr>
        <w:spacing w:after="100" w:line="240" w:lineRule="auto"/>
      </w:pPr>
      <w:r>
        <w:t>Seguir los estudios elegidos y caminos profesionales en la vida.</w:t>
      </w:r>
    </w:p>
    <w:p w14:paraId="38FDE903" w14:textId="77777777" w:rsidR="00CE25C8" w:rsidRPr="00CE25C8" w:rsidRDefault="00CE25C8" w:rsidP="005D0A9D">
      <w:pPr>
        <w:widowControl w:val="0"/>
        <w:numPr>
          <w:ilvl w:val="0"/>
          <w:numId w:val="23"/>
        </w:numPr>
        <w:spacing w:after="100" w:line="240" w:lineRule="auto"/>
      </w:pPr>
      <w:r>
        <w:t>Combinar las asignaturas académicas con sus intereses y habilidades personales y profesionales.</w:t>
      </w:r>
    </w:p>
    <w:p w14:paraId="7FE0E257" w14:textId="77777777" w:rsidR="00CE25C8" w:rsidRPr="00CE25C8" w:rsidRDefault="00CE25C8" w:rsidP="005D0A9D">
      <w:pPr>
        <w:widowControl w:val="0"/>
        <w:numPr>
          <w:ilvl w:val="0"/>
          <w:numId w:val="23"/>
        </w:numPr>
        <w:spacing w:after="100" w:line="240" w:lineRule="auto"/>
      </w:pPr>
      <w:r>
        <w:t>Participar en el aprendizaje que hace una diferencia positiva para su comunidad.</w:t>
      </w:r>
    </w:p>
    <w:p w14:paraId="71582408" w14:textId="77777777" w:rsidR="00CE25C8" w:rsidRPr="00CE25C8" w:rsidRDefault="00CE25C8" w:rsidP="005D0A9D">
      <w:pPr>
        <w:widowControl w:val="0"/>
        <w:numPr>
          <w:ilvl w:val="0"/>
          <w:numId w:val="23"/>
        </w:numPr>
        <w:spacing w:after="100" w:line="240" w:lineRule="auto"/>
      </w:pPr>
      <w:r>
        <w:t>Pensar crítica y creativamente.</w:t>
      </w:r>
    </w:p>
    <w:p w14:paraId="5D6B2DA2" w14:textId="77777777" w:rsidR="00CE25C8" w:rsidRPr="00CE25C8" w:rsidRDefault="00CE25C8" w:rsidP="005D0A9D">
      <w:pPr>
        <w:widowControl w:val="0"/>
        <w:numPr>
          <w:ilvl w:val="0"/>
          <w:numId w:val="23"/>
        </w:numPr>
        <w:spacing w:after="100" w:line="240" w:lineRule="auto"/>
      </w:pPr>
      <w:r>
        <w:t>Comunicarse de manera clara y efectiva en una variedad de situaciones.</w:t>
      </w:r>
    </w:p>
    <w:p w14:paraId="73C27AE3" w14:textId="77777777" w:rsidR="00CE25C8" w:rsidRPr="00CE25C8" w:rsidRDefault="00CE25C8" w:rsidP="005D0A9D">
      <w:pPr>
        <w:widowControl w:val="0"/>
        <w:numPr>
          <w:ilvl w:val="0"/>
          <w:numId w:val="23"/>
        </w:numPr>
        <w:spacing w:after="100" w:line="240" w:lineRule="auto"/>
      </w:pPr>
      <w:r>
        <w:t>Trabajar de forma independiente y en colaboración con otros.</w:t>
      </w:r>
    </w:p>
    <w:p w14:paraId="06F14AE8" w14:textId="77777777" w:rsidR="00CE25C8" w:rsidRPr="00CE25C8" w:rsidRDefault="00CE25C8" w:rsidP="005D0A9D">
      <w:pPr>
        <w:widowControl w:val="0"/>
        <w:numPr>
          <w:ilvl w:val="0"/>
          <w:numId w:val="23"/>
        </w:numPr>
        <w:spacing w:after="100" w:line="240" w:lineRule="auto"/>
      </w:pPr>
      <w:r>
        <w:t>Considerar nuevas perspectivas y otros puntos de vista.</w:t>
      </w:r>
    </w:p>
    <w:p w14:paraId="71D3643F" w14:textId="77777777" w:rsidR="00CE25C8" w:rsidRPr="00CE25C8" w:rsidRDefault="00CE25C8" w:rsidP="005D0A9D">
      <w:pPr>
        <w:widowControl w:val="0"/>
        <w:numPr>
          <w:ilvl w:val="0"/>
          <w:numId w:val="23"/>
        </w:numPr>
        <w:spacing w:after="100" w:line="240" w:lineRule="auto"/>
      </w:pPr>
      <w:r>
        <w:t>Desarrollar una mayor confianza en sí mismo y autoconciencia.</w:t>
      </w:r>
    </w:p>
    <w:p w14:paraId="55B9A70B" w14:textId="77777777" w:rsidR="00CE25C8" w:rsidRPr="00CE25C8" w:rsidRDefault="00CE25C8" w:rsidP="005D0A9D">
      <w:pPr>
        <w:widowControl w:val="0"/>
        <w:numPr>
          <w:ilvl w:val="0"/>
          <w:numId w:val="23"/>
        </w:numPr>
        <w:spacing w:after="100" w:line="240" w:lineRule="auto"/>
      </w:pPr>
      <w:r>
        <w:t>Demostrar altos niveles de resiliencia y flexibilidad.</w:t>
      </w:r>
    </w:p>
    <w:p w14:paraId="4E4A2909" w14:textId="77777777" w:rsidR="00CE25C8" w:rsidRPr="00CE25C8" w:rsidRDefault="00CE25C8" w:rsidP="005D0A9D">
      <w:pPr>
        <w:widowControl w:val="0"/>
        <w:numPr>
          <w:ilvl w:val="0"/>
          <w:numId w:val="23"/>
        </w:numPr>
        <w:spacing w:after="100" w:line="240" w:lineRule="auto"/>
      </w:pPr>
      <w:r>
        <w:t>Tener una mentalidad internacional y conciencia global.</w:t>
      </w:r>
    </w:p>
    <w:p w14:paraId="0E152885" w14:textId="77777777" w:rsidR="00CE25C8" w:rsidRDefault="00CE25C8" w:rsidP="005D0A9D">
      <w:pPr>
        <w:widowControl w:val="0"/>
        <w:numPr>
          <w:ilvl w:val="0"/>
          <w:numId w:val="23"/>
        </w:numPr>
        <w:spacing w:after="100" w:line="240" w:lineRule="auto"/>
      </w:pPr>
      <w:r>
        <w:t>Aplicar sus conocimientos a escenarios y situaciones del mundo real.</w:t>
      </w:r>
    </w:p>
    <w:p w14:paraId="5CC03F85" w14:textId="77777777" w:rsidR="005D0A9D" w:rsidRDefault="005D0A9D" w:rsidP="005D0A9D">
      <w:pPr>
        <w:widowControl w:val="0"/>
        <w:spacing w:after="100"/>
      </w:pPr>
    </w:p>
    <w:p w14:paraId="5651BCEA" w14:textId="079DF829" w:rsidR="00A13A2C" w:rsidRDefault="00A13A2C">
      <w:r>
        <w:br w:type="page"/>
      </w:r>
    </w:p>
    <w:p w14:paraId="531B1370" w14:textId="77777777" w:rsidR="005D0A9D" w:rsidRPr="0003429B" w:rsidRDefault="005D0A9D" w:rsidP="00A13A2C">
      <w:pPr>
        <w:spacing w:line="271" w:lineRule="auto"/>
        <w:jc w:val="center"/>
        <w:rPr>
          <w:b/>
          <w:u w:val="single"/>
        </w:rPr>
      </w:pPr>
      <w:r>
        <w:rPr>
          <w:b/>
          <w:u w:val="single"/>
        </w:rPr>
        <w:lastRenderedPageBreak/>
        <w:t>¿Por qué entrar en el CP?</w:t>
      </w:r>
    </w:p>
    <w:p w14:paraId="50C584E1" w14:textId="77777777" w:rsidR="005D0A9D" w:rsidRPr="00B83912" w:rsidRDefault="005D0A9D" w:rsidP="00A13A2C">
      <w:pPr>
        <w:numPr>
          <w:ilvl w:val="0"/>
          <w:numId w:val="22"/>
        </w:numPr>
        <w:pBdr>
          <w:top w:val="nil"/>
          <w:left w:val="nil"/>
          <w:bottom w:val="nil"/>
          <w:right w:val="nil"/>
          <w:between w:val="nil"/>
        </w:pBdr>
        <w:spacing w:after="0" w:line="271" w:lineRule="auto"/>
        <w:contextualSpacing/>
        <w:rPr>
          <w:rFonts w:ascii="Calibri" w:eastAsia="Calibri" w:hAnsi="Calibri" w:cs="Calibri"/>
          <w:color w:val="000000"/>
        </w:rPr>
      </w:pPr>
      <w:r>
        <w:rPr>
          <w:rFonts w:ascii="Calibri" w:hAnsi="Calibri"/>
          <w:color w:val="000000"/>
        </w:rPr>
        <w:t>Los estudiantes pueden recibir créditos universitarios por cada examen/asignatura del IB con un puntaje de calificación de al menos 4 sobre 7. (Esto depende de la universidad a la que asista el estudiante).</w:t>
      </w:r>
    </w:p>
    <w:p w14:paraId="448799BC" w14:textId="77777777" w:rsidR="005D0A9D" w:rsidRPr="00B83912" w:rsidRDefault="005D0A9D" w:rsidP="00A13A2C">
      <w:pPr>
        <w:numPr>
          <w:ilvl w:val="0"/>
          <w:numId w:val="22"/>
        </w:numPr>
        <w:pBdr>
          <w:top w:val="nil"/>
          <w:left w:val="nil"/>
          <w:bottom w:val="nil"/>
          <w:right w:val="nil"/>
          <w:between w:val="nil"/>
        </w:pBdr>
        <w:spacing w:after="0" w:line="271" w:lineRule="auto"/>
        <w:contextualSpacing/>
        <w:rPr>
          <w:rFonts w:ascii="Calibri" w:eastAsia="Calibri" w:hAnsi="Calibri" w:cs="Calibri"/>
          <w:color w:val="000000"/>
        </w:rPr>
      </w:pPr>
      <w:r>
        <w:rPr>
          <w:rFonts w:ascii="Calibri" w:hAnsi="Calibri"/>
          <w:color w:val="000000"/>
        </w:rPr>
        <w:t>Los estudiantes tienen la flexibilidad de elegir entre una variedad de cursos de IBDP, AP, CTAE e inscripción doble mientras están en el IBCP.</w:t>
      </w:r>
    </w:p>
    <w:p w14:paraId="21218DA7" w14:textId="77777777" w:rsidR="005D0A9D" w:rsidRPr="00B83912" w:rsidRDefault="005D0A9D" w:rsidP="00A13A2C">
      <w:pPr>
        <w:numPr>
          <w:ilvl w:val="0"/>
          <w:numId w:val="22"/>
        </w:numPr>
        <w:pBdr>
          <w:top w:val="nil"/>
          <w:left w:val="nil"/>
          <w:bottom w:val="nil"/>
          <w:right w:val="nil"/>
          <w:between w:val="nil"/>
        </w:pBdr>
        <w:spacing w:after="0" w:line="271" w:lineRule="auto"/>
        <w:contextualSpacing/>
        <w:rPr>
          <w:rFonts w:ascii="Calibri" w:eastAsia="Calibri" w:hAnsi="Calibri" w:cs="Calibri"/>
          <w:color w:val="000000"/>
        </w:rPr>
      </w:pPr>
      <w:r>
        <w:rPr>
          <w:rFonts w:ascii="Calibri" w:hAnsi="Calibri"/>
          <w:color w:val="000000"/>
        </w:rPr>
        <w:t xml:space="preserve">Los alumnos pueden participar en el IB </w:t>
      </w:r>
      <w:r w:rsidRPr="00B83912">
        <w:rPr>
          <w:rFonts w:ascii="Calibri" w:hAnsi="Calibri"/>
          <w:color w:val="000000"/>
          <w:u w:val="single"/>
        </w:rPr>
        <w:t>y</w:t>
      </w:r>
      <w:r>
        <w:rPr>
          <w:rFonts w:ascii="Calibri" w:hAnsi="Calibri"/>
          <w:color w:val="000000"/>
        </w:rPr>
        <w:t xml:space="preserve"> completar su carrera de CTAE, ROTC o Bellas Artes.</w:t>
      </w:r>
    </w:p>
    <w:p w14:paraId="1F43F6AB" w14:textId="77777777" w:rsidR="005D0A9D" w:rsidRDefault="005D0A9D" w:rsidP="00A13A2C">
      <w:pPr>
        <w:numPr>
          <w:ilvl w:val="0"/>
          <w:numId w:val="22"/>
        </w:numPr>
        <w:pBdr>
          <w:top w:val="nil"/>
          <w:left w:val="nil"/>
          <w:bottom w:val="nil"/>
          <w:right w:val="nil"/>
          <w:between w:val="nil"/>
        </w:pBdr>
        <w:spacing w:after="0" w:line="271" w:lineRule="auto"/>
        <w:contextualSpacing/>
        <w:rPr>
          <w:rFonts w:ascii="Calibri" w:eastAsia="Calibri" w:hAnsi="Calibri" w:cs="Calibri"/>
          <w:color w:val="000000"/>
        </w:rPr>
      </w:pPr>
      <w:r>
        <w:rPr>
          <w:rFonts w:ascii="Calibri" w:hAnsi="Calibri"/>
          <w:color w:val="000000"/>
        </w:rPr>
        <w:t>Los requisitos del IB son vistos favorablemente por las universidades competitivas, lo que aumenta las posibilidades de aceptación y retención de los alumnos.</w:t>
      </w:r>
    </w:p>
    <w:p w14:paraId="0D5ABE0A" w14:textId="77777777" w:rsidR="005D0A9D" w:rsidRPr="00CE25C8" w:rsidRDefault="005D0A9D" w:rsidP="00A13A2C">
      <w:pPr>
        <w:numPr>
          <w:ilvl w:val="0"/>
          <w:numId w:val="22"/>
        </w:numPr>
        <w:pBdr>
          <w:top w:val="nil"/>
          <w:left w:val="nil"/>
          <w:bottom w:val="nil"/>
          <w:right w:val="nil"/>
          <w:between w:val="nil"/>
        </w:pBdr>
        <w:spacing w:after="0" w:line="271" w:lineRule="auto"/>
        <w:contextualSpacing/>
        <w:rPr>
          <w:rFonts w:ascii="Calibri" w:eastAsia="Calibri" w:hAnsi="Calibri" w:cs="Calibri"/>
          <w:color w:val="000000"/>
        </w:rPr>
      </w:pPr>
      <w:r>
        <w:rPr>
          <w:rFonts w:ascii="Calibri" w:hAnsi="Calibri"/>
          <w:color w:val="000000"/>
        </w:rPr>
        <w:t>El estudio relacionado con la carrera está diseñado para preparar a los estudiantes para la educación superior, una pasantía o aprendizaje, o un puesto en un campo de interés designado.</w:t>
      </w:r>
    </w:p>
    <w:p w14:paraId="6D3936C9" w14:textId="77777777" w:rsidR="005D0A9D" w:rsidRPr="00CE25C8" w:rsidRDefault="005D0A9D" w:rsidP="00A13A2C">
      <w:pPr>
        <w:widowControl w:val="0"/>
        <w:spacing w:after="100" w:line="271" w:lineRule="auto"/>
      </w:pPr>
    </w:p>
    <w:p w14:paraId="46F79CDA" w14:textId="77777777" w:rsidR="006C4007" w:rsidRPr="00A13A2C" w:rsidRDefault="006C4007" w:rsidP="00A13A2C">
      <w:pPr>
        <w:widowControl w:val="0"/>
        <w:spacing w:after="100" w:line="271" w:lineRule="auto"/>
        <w:jc w:val="center"/>
        <w:rPr>
          <w:rFonts w:eastAsia="Times" w:cs="Times"/>
          <w:b/>
        </w:rPr>
      </w:pPr>
      <w:r>
        <w:rPr>
          <w:b/>
          <w:color w:val="000000"/>
          <w:u w:val="single"/>
        </w:rPr>
        <w:t>Requisitos de ingreso</w:t>
      </w:r>
      <w:r w:rsidRPr="00A13A2C">
        <w:rPr>
          <w:b/>
          <w:color w:val="000000"/>
        </w:rPr>
        <w:t>:</w:t>
      </w:r>
    </w:p>
    <w:p w14:paraId="24493D53" w14:textId="77777777" w:rsidR="006C4007" w:rsidRPr="00912E88" w:rsidRDefault="006C4007" w:rsidP="00A13A2C">
      <w:pPr>
        <w:widowControl w:val="0"/>
        <w:numPr>
          <w:ilvl w:val="0"/>
          <w:numId w:val="19"/>
        </w:numPr>
        <w:pBdr>
          <w:top w:val="nil"/>
          <w:left w:val="nil"/>
          <w:bottom w:val="nil"/>
          <w:right w:val="nil"/>
          <w:between w:val="nil"/>
        </w:pBdr>
        <w:spacing w:after="100" w:line="271" w:lineRule="auto"/>
        <w:contextualSpacing/>
        <w:rPr>
          <w:rFonts w:eastAsia="Times" w:cs="Times"/>
        </w:rPr>
      </w:pPr>
      <w:r>
        <w:rPr>
          <w:color w:val="000000"/>
        </w:rPr>
        <w:t xml:space="preserve">Los estudiantes deben tener un promedio general </w:t>
      </w:r>
      <w:r w:rsidRPr="00912E88">
        <w:t xml:space="preserve">combinado </w:t>
      </w:r>
      <w:r>
        <w:rPr>
          <w:color w:val="000000"/>
        </w:rPr>
        <w:t xml:space="preserve">de al menos </w:t>
      </w:r>
      <w:r>
        <w:t xml:space="preserve">87% en todos los cursos básicos de noveno y décimo grado más sus cursos de itinerario relacionados con la carrera </w:t>
      </w:r>
      <w:r>
        <w:rPr>
          <w:color w:val="000000"/>
        </w:rPr>
        <w:t>antes del undécimo grado.</w:t>
      </w:r>
    </w:p>
    <w:p w14:paraId="28C262BC" w14:textId="77777777" w:rsidR="006C4007" w:rsidRPr="00912E88" w:rsidRDefault="006C4007" w:rsidP="00A13A2C">
      <w:pPr>
        <w:widowControl w:val="0"/>
        <w:numPr>
          <w:ilvl w:val="0"/>
          <w:numId w:val="19"/>
        </w:numPr>
        <w:pBdr>
          <w:top w:val="nil"/>
          <w:left w:val="nil"/>
          <w:bottom w:val="nil"/>
          <w:right w:val="nil"/>
          <w:between w:val="nil"/>
        </w:pBdr>
        <w:spacing w:after="100" w:line="271" w:lineRule="auto"/>
        <w:contextualSpacing/>
        <w:rPr>
          <w:rFonts w:eastAsia="Times" w:cs="Times"/>
        </w:rPr>
      </w:pPr>
      <w:r>
        <w:rPr>
          <w:color w:val="000000"/>
        </w:rPr>
        <w:t>Los estudiantes deben tener un puntaje PSAT mínimo de 500 en lectura y escritura basada en la prueba</w:t>
      </w:r>
      <w:r w:rsidRPr="00912E88">
        <w:t>.</w:t>
      </w:r>
    </w:p>
    <w:p w14:paraId="44528802" w14:textId="7F05A762" w:rsidR="006C4007" w:rsidRDefault="006C4007" w:rsidP="00A13A2C">
      <w:pPr>
        <w:widowControl w:val="0"/>
        <w:numPr>
          <w:ilvl w:val="0"/>
          <w:numId w:val="19"/>
        </w:numPr>
        <w:pBdr>
          <w:top w:val="nil"/>
          <w:left w:val="nil"/>
          <w:bottom w:val="nil"/>
          <w:right w:val="nil"/>
          <w:between w:val="nil"/>
        </w:pBdr>
        <w:spacing w:after="100" w:line="271" w:lineRule="auto"/>
        <w:contextualSpacing/>
        <w:rPr>
          <w:rFonts w:eastAsia="Times" w:cs="Times"/>
        </w:rPr>
      </w:pPr>
      <w:r>
        <w:rPr>
          <w:color w:val="000000"/>
        </w:rPr>
        <w:t xml:space="preserve">Los estudiantes que han asistido al </w:t>
      </w:r>
      <w:r w:rsidRPr="00912E88">
        <w:t xml:space="preserve">NAHS </w:t>
      </w:r>
      <w:r>
        <w:rPr>
          <w:color w:val="000000"/>
        </w:rPr>
        <w:t>en noveno y décimo grado deben completar el Proyecto Personal del Programa de la escuela secundaria (Middle Years Programme, MYP)</w:t>
      </w:r>
      <w:r>
        <w:t xml:space="preserve"> y recibir una puntuación de 5 o más de 7 puntos posibles.</w:t>
      </w:r>
    </w:p>
    <w:p w14:paraId="2D389A08" w14:textId="77777777" w:rsidR="008A0A52" w:rsidRPr="00912E88" w:rsidRDefault="008A0A52" w:rsidP="00A13A2C">
      <w:pPr>
        <w:widowControl w:val="0"/>
        <w:numPr>
          <w:ilvl w:val="0"/>
          <w:numId w:val="19"/>
        </w:numPr>
        <w:pBdr>
          <w:top w:val="nil"/>
          <w:left w:val="nil"/>
          <w:bottom w:val="nil"/>
          <w:right w:val="nil"/>
          <w:between w:val="nil"/>
        </w:pBdr>
        <w:spacing w:after="100" w:line="271" w:lineRule="auto"/>
        <w:contextualSpacing/>
        <w:rPr>
          <w:rFonts w:eastAsia="Times" w:cs="Times"/>
        </w:rPr>
      </w:pPr>
      <w:r>
        <w:t>2 recomendaciones de docentes (formularios proporcionados a los docentes) de un docente principal (Core) y un docente de orientación (Pathway)</w:t>
      </w:r>
    </w:p>
    <w:p w14:paraId="6F79EE8F" w14:textId="77777777" w:rsidR="006C4007" w:rsidRPr="00912E88" w:rsidRDefault="006C4007" w:rsidP="00A13A2C">
      <w:pPr>
        <w:widowControl w:val="0"/>
        <w:numPr>
          <w:ilvl w:val="0"/>
          <w:numId w:val="19"/>
        </w:numPr>
        <w:pBdr>
          <w:top w:val="nil"/>
          <w:left w:val="nil"/>
          <w:bottom w:val="nil"/>
          <w:right w:val="nil"/>
          <w:between w:val="nil"/>
        </w:pBdr>
        <w:spacing w:after="100" w:line="271" w:lineRule="auto"/>
        <w:contextualSpacing/>
        <w:rPr>
          <w:rFonts w:eastAsia="Times" w:cs="Times"/>
        </w:rPr>
      </w:pPr>
      <w:r>
        <w:rPr>
          <w:color w:val="000000"/>
        </w:rPr>
        <w:t>Aunque no es obligatorio, se recomienda que los estudiantes cursen Geografía humana AP en noveno grado y/o Historia mundial AP en décimo grado. Los estudiantes de segundo año que saben que quieren comenzar el IBDP como júniors también pueden cursar Lengua Inglesa AP en décimo grado.</w:t>
      </w:r>
    </w:p>
    <w:p w14:paraId="33C1D2FE" w14:textId="77777777" w:rsidR="006C4007" w:rsidRDefault="006C4007" w:rsidP="00A13A2C">
      <w:pPr>
        <w:widowControl w:val="0"/>
        <w:spacing w:after="100" w:line="271" w:lineRule="auto"/>
        <w:rPr>
          <w:rFonts w:eastAsia="Times" w:cs="Times"/>
          <w:b/>
          <w:color w:val="000000"/>
          <w:u w:val="single"/>
        </w:rPr>
      </w:pPr>
    </w:p>
    <w:p w14:paraId="2DC83B9B" w14:textId="77777777" w:rsidR="006C4007" w:rsidRPr="00912E88" w:rsidRDefault="006C4007" w:rsidP="00A13A2C">
      <w:pPr>
        <w:widowControl w:val="0"/>
        <w:spacing w:after="100" w:line="271" w:lineRule="auto"/>
        <w:jc w:val="center"/>
        <w:rPr>
          <w:rFonts w:eastAsia="Times" w:cs="Times"/>
          <w:b/>
          <w:u w:val="single"/>
        </w:rPr>
      </w:pPr>
      <w:r>
        <w:rPr>
          <w:b/>
          <w:color w:val="000000"/>
          <w:u w:val="single"/>
        </w:rPr>
        <w:t>Expectativas y remoción del IBCP</w:t>
      </w:r>
      <w:r w:rsidRPr="00A13A2C">
        <w:rPr>
          <w:b/>
          <w:color w:val="000000"/>
        </w:rPr>
        <w:t>:</w:t>
      </w:r>
    </w:p>
    <w:p w14:paraId="75A38145" w14:textId="77777777" w:rsidR="006C4007" w:rsidRPr="00912E88" w:rsidRDefault="006C4007" w:rsidP="00A13A2C">
      <w:pPr>
        <w:widowControl w:val="0"/>
        <w:spacing w:after="100" w:line="271" w:lineRule="auto"/>
        <w:rPr>
          <w:rFonts w:eastAsia="Times" w:cs="Times"/>
        </w:rPr>
      </w:pPr>
      <w:r>
        <w:rPr>
          <w:color w:val="000000"/>
        </w:rPr>
        <w:t>Una vez que se crea el horario para un estudiante de IBCP, a veces es muy difícil hacer cambios. Por lo tanto, recomendamos encarecidamente que los estudiantes se comprometan con el IBCP al comienzo de su tercer año. Sin embargo, una vez que un estudiante está inscrito, solo hay algunas formas de salir del IBCP:</w:t>
      </w:r>
    </w:p>
    <w:p w14:paraId="1CA33DB6" w14:textId="77777777" w:rsidR="006C4007" w:rsidRPr="00912E88" w:rsidRDefault="006C4007" w:rsidP="00A13A2C">
      <w:pPr>
        <w:widowControl w:val="0"/>
        <w:numPr>
          <w:ilvl w:val="0"/>
          <w:numId w:val="20"/>
        </w:numPr>
        <w:pBdr>
          <w:top w:val="nil"/>
          <w:left w:val="nil"/>
          <w:bottom w:val="nil"/>
          <w:right w:val="nil"/>
          <w:between w:val="nil"/>
        </w:pBdr>
        <w:spacing w:after="100" w:line="271" w:lineRule="auto"/>
        <w:contextualSpacing/>
        <w:rPr>
          <w:rFonts w:eastAsia="Times" w:cs="Times"/>
        </w:rPr>
      </w:pPr>
      <w:r>
        <w:rPr>
          <w:color w:val="000000"/>
        </w:rPr>
        <w:t>El hecho de reprobar un curso de IBDP o IBCP puede dar lugar a un período de prueba con la posibilidad de remoción.</w:t>
      </w:r>
    </w:p>
    <w:p w14:paraId="3D833C85" w14:textId="77777777" w:rsidR="006632D5" w:rsidRPr="006632D5" w:rsidRDefault="006632D5" w:rsidP="00A13A2C">
      <w:pPr>
        <w:widowControl w:val="0"/>
        <w:numPr>
          <w:ilvl w:val="0"/>
          <w:numId w:val="20"/>
        </w:numPr>
        <w:pBdr>
          <w:top w:val="nil"/>
          <w:left w:val="nil"/>
          <w:bottom w:val="nil"/>
          <w:right w:val="nil"/>
          <w:between w:val="nil"/>
        </w:pBdr>
        <w:spacing w:after="100" w:line="271" w:lineRule="auto"/>
        <w:contextualSpacing/>
        <w:rPr>
          <w:rFonts w:eastAsia="Times" w:cs="Times"/>
        </w:rPr>
      </w:pPr>
      <w:r>
        <w:t>La impuntualidad excesiva y las ausencias injustificadas darán lugar a un período de prueba con la posibilidad de remoción.</w:t>
      </w:r>
    </w:p>
    <w:p w14:paraId="6EB58624" w14:textId="77777777" w:rsidR="006C4007" w:rsidRPr="00912E88" w:rsidRDefault="006C4007" w:rsidP="00A13A2C">
      <w:pPr>
        <w:widowControl w:val="0"/>
        <w:numPr>
          <w:ilvl w:val="0"/>
          <w:numId w:val="20"/>
        </w:numPr>
        <w:pBdr>
          <w:top w:val="nil"/>
          <w:left w:val="nil"/>
          <w:bottom w:val="nil"/>
          <w:right w:val="nil"/>
          <w:between w:val="nil"/>
        </w:pBdr>
        <w:spacing w:after="100" w:line="271" w:lineRule="auto"/>
        <w:contextualSpacing/>
        <w:rPr>
          <w:rFonts w:eastAsia="Times" w:cs="Times"/>
        </w:rPr>
      </w:pPr>
      <w:r>
        <w:rPr>
          <w:color w:val="000000"/>
        </w:rPr>
        <w:t>El hecho de reprobar dos o más cursos del IBDP o del IB CP dará lugar a la remoción del alumno del Programa de orientación profesional del IB.</w:t>
      </w:r>
    </w:p>
    <w:p w14:paraId="44E80C63" w14:textId="77777777" w:rsidR="006C4007" w:rsidRPr="00912E88" w:rsidRDefault="006C4007" w:rsidP="00A13A2C">
      <w:pPr>
        <w:widowControl w:val="0"/>
        <w:numPr>
          <w:ilvl w:val="0"/>
          <w:numId w:val="20"/>
        </w:numPr>
        <w:pBdr>
          <w:top w:val="nil"/>
          <w:left w:val="nil"/>
          <w:bottom w:val="nil"/>
          <w:right w:val="nil"/>
          <w:between w:val="nil"/>
        </w:pBdr>
        <w:spacing w:after="100" w:line="271" w:lineRule="auto"/>
        <w:contextualSpacing/>
        <w:rPr>
          <w:rFonts w:eastAsia="Times" w:cs="Times"/>
        </w:rPr>
      </w:pPr>
      <w:r>
        <w:rPr>
          <w:color w:val="000000"/>
        </w:rPr>
        <w:t>Dos o más docentes del IB que expresen su preocupación por el rendimiento de los alumnos pueden iniciar debates que pueden conducir a la remoción del IBCP.</w:t>
      </w:r>
    </w:p>
    <w:p w14:paraId="15300ECE" w14:textId="77777777" w:rsidR="006C4007" w:rsidRPr="00912E88" w:rsidRDefault="006C4007" w:rsidP="00A13A2C">
      <w:pPr>
        <w:widowControl w:val="0"/>
        <w:numPr>
          <w:ilvl w:val="0"/>
          <w:numId w:val="20"/>
        </w:numPr>
        <w:pBdr>
          <w:top w:val="nil"/>
          <w:left w:val="nil"/>
          <w:bottom w:val="nil"/>
          <w:right w:val="nil"/>
          <w:between w:val="nil"/>
        </w:pBdr>
        <w:spacing w:after="100" w:line="271" w:lineRule="auto"/>
        <w:contextualSpacing/>
        <w:rPr>
          <w:rFonts w:eastAsia="Times" w:cs="Times"/>
        </w:rPr>
      </w:pPr>
      <w:r>
        <w:rPr>
          <w:color w:val="000000"/>
        </w:rPr>
        <w:t>Los estudiantes también pueden ser removidos del IBCP a solicitud de los padres y consejeros.</w:t>
      </w:r>
    </w:p>
    <w:p w14:paraId="6FB4AA55" w14:textId="77777777" w:rsidR="006C4007" w:rsidRPr="00912E88" w:rsidRDefault="006C4007" w:rsidP="00A13A2C">
      <w:pPr>
        <w:widowControl w:val="0"/>
        <w:numPr>
          <w:ilvl w:val="0"/>
          <w:numId w:val="20"/>
        </w:numPr>
        <w:pBdr>
          <w:top w:val="nil"/>
          <w:left w:val="nil"/>
          <w:bottom w:val="nil"/>
          <w:right w:val="nil"/>
          <w:between w:val="nil"/>
        </w:pBdr>
        <w:spacing w:after="100" w:line="271" w:lineRule="auto"/>
        <w:contextualSpacing/>
        <w:rPr>
          <w:rFonts w:eastAsia="Times" w:cs="Times"/>
        </w:rPr>
      </w:pPr>
      <w:r>
        <w:rPr>
          <w:color w:val="000000"/>
        </w:rPr>
        <w:t>Las infracciones graves de deshonestidad académica también pueden resultar en la remoción del IBCP.</w:t>
      </w:r>
    </w:p>
    <w:p w14:paraId="00F7733F" w14:textId="77777777" w:rsidR="006C4007" w:rsidRPr="00912E88" w:rsidRDefault="006C4007" w:rsidP="00A13A2C">
      <w:pPr>
        <w:widowControl w:val="0"/>
        <w:numPr>
          <w:ilvl w:val="0"/>
          <w:numId w:val="20"/>
        </w:numPr>
        <w:pBdr>
          <w:top w:val="nil"/>
          <w:left w:val="nil"/>
          <w:bottom w:val="nil"/>
          <w:right w:val="nil"/>
          <w:between w:val="nil"/>
        </w:pBdr>
        <w:spacing w:after="100" w:line="271" w:lineRule="auto"/>
        <w:contextualSpacing/>
        <w:rPr>
          <w:rFonts w:eastAsia="Times" w:cs="Times"/>
        </w:rPr>
      </w:pPr>
      <w:r>
        <w:rPr>
          <w:color w:val="000000"/>
        </w:rPr>
        <w:t>Los problemas de horarios que pueden impedir la graduación de los estudiantes también son motivo de remoción del IBCP.</w:t>
      </w:r>
    </w:p>
    <w:p w14:paraId="55C7145D" w14:textId="6BB4654B" w:rsidR="00B86FF3" w:rsidRPr="00A13A2C" w:rsidRDefault="006C4007" w:rsidP="00E9127B">
      <w:pPr>
        <w:widowControl w:val="0"/>
        <w:numPr>
          <w:ilvl w:val="0"/>
          <w:numId w:val="21"/>
        </w:numPr>
        <w:pBdr>
          <w:top w:val="nil"/>
          <w:left w:val="nil"/>
          <w:bottom w:val="nil"/>
          <w:right w:val="nil"/>
          <w:between w:val="nil"/>
        </w:pBdr>
        <w:spacing w:after="100" w:line="276" w:lineRule="auto"/>
        <w:contextualSpacing/>
        <w:rPr>
          <w:rFonts w:eastAsia="Times" w:cs="Times"/>
        </w:rPr>
      </w:pPr>
      <w:r>
        <w:t>Los alumnos serán removidos del IBCP si no se completó la primera presentación del Proyecto reflexivo del IB al final del tercer año.</w:t>
      </w:r>
    </w:p>
    <w:p w14:paraId="4E6BE1C2" w14:textId="77777777" w:rsidR="006C4007" w:rsidRPr="00912E88" w:rsidRDefault="006C4007" w:rsidP="00912E88">
      <w:pPr>
        <w:widowControl w:val="0"/>
        <w:spacing w:after="100"/>
        <w:jc w:val="center"/>
        <w:rPr>
          <w:rFonts w:eastAsia="Times" w:cs="Times"/>
        </w:rPr>
      </w:pPr>
      <w:r>
        <w:rPr>
          <w:b/>
          <w:color w:val="000000"/>
          <w:u w:val="single"/>
        </w:rPr>
        <w:lastRenderedPageBreak/>
        <w:t>Política de inclusión</w:t>
      </w:r>
      <w:r w:rsidRPr="00A13A2C">
        <w:rPr>
          <w:b/>
          <w:color w:val="000000"/>
        </w:rPr>
        <w:t>:</w:t>
      </w:r>
    </w:p>
    <w:p w14:paraId="1BC0B6E1" w14:textId="77777777" w:rsidR="00EA071D" w:rsidRDefault="00EA071D" w:rsidP="00EA071D">
      <w:pPr>
        <w:spacing w:after="200" w:line="276" w:lineRule="auto"/>
        <w:rPr>
          <w:rFonts w:ascii="Calibri" w:eastAsia="Times New Roman" w:hAnsi="Calibri" w:cs="Times New Roman"/>
          <w:sz w:val="24"/>
          <w:szCs w:val="24"/>
        </w:rPr>
      </w:pPr>
      <w:r>
        <w:rPr>
          <w:rFonts w:ascii="Calibri" w:hAnsi="Calibri"/>
          <w:sz w:val="24"/>
        </w:rPr>
        <w:t>North Atlanta High School sigue todas las pautas federales y estatales en la enseñanza de estudiantes con necesidades especiales. Las Atlanta Public Schools ofrecen servicios integrales. Los profesionales forman parte del personal para proporcionar servicios psicológicos, servicios de salud, servicios sociales, educación para las personas sin hogar, instrucción ELL, instrucción para alumnos dotados, apoyo estudiantil y servicios para estudiantes con necesidades especiales. Los consejeros son empleados en ambas escuelas para satisfacer las necesidades de rutina y de emergencia. Los paraprofesionales están empleados en ambas escuelas ayudando a estudiantes con discapacidades físicas e intelectuales. Una enfermera está disponible para monitorear las necesidades médicas específicas. El éxito de los estudiantes es apoyado en todos los niveles. Todos los alumnos forman parte del MYP en ambos colegios. El DP y el CP incluyen a los alumnos calificados como dotados, sin hogar, ELL, SWD y 504.</w:t>
      </w:r>
    </w:p>
    <w:p w14:paraId="4B34A2B0" w14:textId="61CC2990" w:rsidR="00EA071D" w:rsidRDefault="00EA071D" w:rsidP="00EA071D">
      <w:pPr>
        <w:spacing w:after="200" w:line="276" w:lineRule="auto"/>
        <w:rPr>
          <w:rFonts w:ascii="Calibri" w:eastAsia="Times New Roman" w:hAnsi="Calibri" w:cs="Times New Roman"/>
          <w:sz w:val="24"/>
          <w:szCs w:val="24"/>
        </w:rPr>
      </w:pPr>
      <w:r>
        <w:rPr>
          <w:rFonts w:ascii="Calibri" w:hAnsi="Calibri"/>
          <w:sz w:val="24"/>
        </w:rPr>
        <w:t>Los docentes siguen un procedimiento específico cuando observan a los estudiantes con diferencias de aprendizaje. Tienen una variedad de herramientas de diagnóstico en el aula. Si sospechan problemas más profundos de los que normalmente abordan, entonces observan, reúnen datos R.T.I., y proceden a</w:t>
      </w:r>
      <w:r w:rsidR="00471F1B">
        <w:rPr>
          <w:rFonts w:ascii="Calibri" w:hAnsi="Calibri"/>
          <w:sz w:val="24"/>
        </w:rPr>
        <w:t> </w:t>
      </w:r>
      <w:r>
        <w:rPr>
          <w:rFonts w:ascii="Calibri" w:hAnsi="Calibri"/>
          <w:sz w:val="24"/>
        </w:rPr>
        <w:t>realizar una serie de reuniones del Equipo de Apoyo al Estudiante. Los padres están involucrados en todas las partes del proceso. Las pautas federales dirigen todos los esfuerzos a resolver problemas de aprendizaje. Se le permite a los estudiantes recibir instrucción en los entornos menos restrictivos. Los docentes están capacitados para acomodar a los estudiantes al diferenciar la instrucción y la evaluación.</w:t>
      </w:r>
      <w:r w:rsidR="00B57BDD">
        <w:rPr>
          <w:rFonts w:ascii="Calibri" w:hAnsi="Calibri"/>
          <w:sz w:val="24"/>
        </w:rPr>
        <w:t xml:space="preserve"> </w:t>
      </w:r>
      <w:r>
        <w:rPr>
          <w:rFonts w:ascii="Calibri" w:hAnsi="Calibri"/>
          <w:sz w:val="24"/>
        </w:rPr>
        <w:t>Los docentes también incorporaron actividades de indagación y resolución de problemas en sus unidades para alentar la participación de los estudiantes. Cuando es apropiado, los docentes utilizan la tecnología y la colaboración para llegar a las necesidades de aprendizaje de todos los estudiantes en el aula.</w:t>
      </w:r>
      <w:r w:rsidR="00B57BDD">
        <w:rPr>
          <w:rFonts w:ascii="Calibri" w:hAnsi="Calibri"/>
          <w:sz w:val="24"/>
        </w:rPr>
        <w:t xml:space="preserve"> </w:t>
      </w:r>
      <w:r>
        <w:rPr>
          <w:rFonts w:ascii="Calibri" w:hAnsi="Calibri"/>
          <w:sz w:val="24"/>
        </w:rPr>
        <w:t>Los docentes también participan en el modelo de liberación gradual de la enseñanza para alentar a los estudiantes a desarrollar independencia en su propia educación.</w:t>
      </w:r>
      <w:r w:rsidR="00B57BDD">
        <w:rPr>
          <w:rFonts w:ascii="Calibri" w:hAnsi="Calibri"/>
          <w:sz w:val="24"/>
        </w:rPr>
        <w:t xml:space="preserve"> </w:t>
      </w:r>
      <w:r>
        <w:rPr>
          <w:rFonts w:ascii="Calibri" w:hAnsi="Calibri"/>
          <w:sz w:val="24"/>
        </w:rPr>
        <w:t>Todos los docentes han sido capacitados en los enfoques para las habilidades de aprendizaje e incorporaron estas habilidades en sus planes de unidad.</w:t>
      </w:r>
    </w:p>
    <w:p w14:paraId="3D5228AF" w14:textId="3E736454" w:rsidR="00EA071D" w:rsidRPr="00471F1B" w:rsidRDefault="00EA071D" w:rsidP="00EA071D">
      <w:pPr>
        <w:spacing w:after="200" w:line="276" w:lineRule="auto"/>
        <w:rPr>
          <w:rFonts w:ascii="Calibri" w:eastAsia="Times New Roman" w:hAnsi="Calibri" w:cs="Times New Roman"/>
          <w:spacing w:val="-2"/>
          <w:sz w:val="24"/>
          <w:szCs w:val="24"/>
        </w:rPr>
      </w:pPr>
      <w:r w:rsidRPr="00471F1B">
        <w:rPr>
          <w:rFonts w:ascii="Calibri" w:hAnsi="Calibri"/>
          <w:spacing w:val="-2"/>
          <w:sz w:val="24"/>
        </w:rPr>
        <w:t>Si es necesario, los docentes de educación especial ayudan a través del apoyo y la enseñanza cruzada en</w:t>
      </w:r>
      <w:r w:rsidR="00471F1B">
        <w:rPr>
          <w:rFonts w:ascii="Calibri" w:hAnsi="Calibri"/>
          <w:spacing w:val="-2"/>
          <w:sz w:val="24"/>
        </w:rPr>
        <w:t> </w:t>
      </w:r>
      <w:r w:rsidRPr="00471F1B">
        <w:rPr>
          <w:rFonts w:ascii="Calibri" w:hAnsi="Calibri"/>
          <w:spacing w:val="-2"/>
          <w:sz w:val="24"/>
        </w:rPr>
        <w:t>el aula común para mantener el aprendizaje como objetivo para los estudiantes con necesidades especiales y otros. Los paraprofesionales de educación especial asisten a clase con estudiantes asignados para brindar apoyo adicional. Este enfoque homogeneizado permite a los estudiantes prosperar en un entorno inclusivo. Cuando las clases autónomas se designan para ser las mejores para los resultados de los estudiantes, se proporcionan docentes altamente calificados y aulas especialmente diseñadas. Los padres y coordinadores calificados monitorean las actividades escolares y el progreso de los estudiantes.</w:t>
      </w:r>
    </w:p>
    <w:p w14:paraId="13EF86E3" w14:textId="2E1AC999" w:rsidR="00EA071D" w:rsidRDefault="00EA071D" w:rsidP="00EA071D">
      <w:pPr>
        <w:spacing w:after="200" w:line="276" w:lineRule="auto"/>
        <w:rPr>
          <w:rFonts w:ascii="Calibri" w:eastAsia="Times New Roman" w:hAnsi="Calibri" w:cs="Times New Roman"/>
          <w:sz w:val="24"/>
          <w:szCs w:val="24"/>
        </w:rPr>
      </w:pPr>
      <w:r>
        <w:rPr>
          <w:rFonts w:ascii="Calibri" w:hAnsi="Calibri"/>
          <w:sz w:val="24"/>
        </w:rPr>
        <w:t xml:space="preserve">Todos los docentes tienen acceso al material para necesidades especiales del MYP/DP/CP. El currículo apropiado y las estrategias de evaluación se revisan anualmente para todos los estudiantes con discapacidades. Los docentes de aula, docentes de educación especial, padres, administradores y coordinadores participan en estas conferencias. Los IEP se escriben y se siguen. Los estudiantes con discapacidades cognitivas o físicas significativas reciben una consideración especial para la promoción </w:t>
      </w:r>
      <w:r>
        <w:rPr>
          <w:rFonts w:ascii="Calibri" w:hAnsi="Calibri"/>
          <w:sz w:val="24"/>
        </w:rPr>
        <w:lastRenderedPageBreak/>
        <w:t>de grado.</w:t>
      </w:r>
      <w:r w:rsidR="00B57BDD">
        <w:rPr>
          <w:rFonts w:ascii="Calibri" w:hAnsi="Calibri"/>
          <w:sz w:val="24"/>
        </w:rPr>
        <w:t xml:space="preserve"> </w:t>
      </w:r>
      <w:r>
        <w:rPr>
          <w:rFonts w:ascii="Calibri" w:hAnsi="Calibri"/>
          <w:sz w:val="24"/>
        </w:rPr>
        <w:t>Las adaptaciones de cada estudiante son recibidas por docentes y coordinadores, y se firman para garantizar la comprensión de las adaptaciones.</w:t>
      </w:r>
    </w:p>
    <w:p w14:paraId="6716669D" w14:textId="22D9D747" w:rsidR="00EA071D" w:rsidRDefault="00EA071D" w:rsidP="00EA071D">
      <w:pPr>
        <w:spacing w:after="200" w:line="276" w:lineRule="auto"/>
        <w:rPr>
          <w:rFonts w:ascii="Calibri" w:eastAsia="Times New Roman" w:hAnsi="Calibri" w:cs="Times New Roman"/>
          <w:sz w:val="24"/>
          <w:szCs w:val="24"/>
        </w:rPr>
      </w:pPr>
      <w:r>
        <w:rPr>
          <w:rFonts w:ascii="Calibri" w:hAnsi="Calibri"/>
          <w:sz w:val="24"/>
        </w:rPr>
        <w:t>Los coordinadores del IB trabajan en colaboración con los coordinadores de educación especial y de apoyo a los estudiantes con regularidad para garantizar que todos los alumnos que necesitan adaptaciones las reciban en sus clases del IB, así como en los exámenes del IB.</w:t>
      </w:r>
      <w:r w:rsidR="00B57BDD">
        <w:rPr>
          <w:rFonts w:ascii="Calibri" w:hAnsi="Calibri"/>
          <w:sz w:val="24"/>
        </w:rPr>
        <w:t xml:space="preserve"> </w:t>
      </w:r>
      <w:r>
        <w:rPr>
          <w:rFonts w:ascii="Calibri" w:hAnsi="Calibri"/>
          <w:sz w:val="24"/>
        </w:rPr>
        <w:t>El coordinador del IB es responsable de facilitar los pedidos por las necesidades de los alumnos del IB y realizar las solicitudes oportunas al IB en el momento de la inscripción en el examen.</w:t>
      </w:r>
      <w:r w:rsidR="00B57BDD">
        <w:rPr>
          <w:rFonts w:ascii="Calibri" w:hAnsi="Calibri"/>
          <w:sz w:val="24"/>
        </w:rPr>
        <w:t xml:space="preserve"> </w:t>
      </w:r>
      <w:r>
        <w:rPr>
          <w:rFonts w:ascii="Calibri" w:hAnsi="Calibri"/>
          <w:sz w:val="24"/>
        </w:rPr>
        <w:t xml:space="preserve">Queda a discreción del IB permitir las adaptaciones que incluyen, entre otras, la extensión del tiempo de prueba, los exámenes en papel con letra más grande y el uso de un escriba durante los exámenes. </w:t>
      </w:r>
    </w:p>
    <w:p w14:paraId="616B7F0F" w14:textId="0779621E" w:rsidR="00EA071D" w:rsidRDefault="00EA071D" w:rsidP="00EA071D">
      <w:pPr>
        <w:spacing w:after="200" w:line="276" w:lineRule="auto"/>
        <w:rPr>
          <w:rFonts w:ascii="Calibri" w:eastAsia="Times New Roman" w:hAnsi="Calibri" w:cs="Times New Roman"/>
          <w:sz w:val="24"/>
          <w:szCs w:val="24"/>
        </w:rPr>
      </w:pPr>
      <w:r>
        <w:rPr>
          <w:rFonts w:ascii="Calibri" w:hAnsi="Calibri"/>
          <w:sz w:val="24"/>
        </w:rPr>
        <w:t>Nuestro colegio revisa intencionalmente la Política de necesidades especiales del IB regularmente durante las admisiones en los programas y nuevamente durante la semana previa a la planificación.</w:t>
      </w:r>
      <w:r w:rsidR="00B57BDD">
        <w:rPr>
          <w:rFonts w:ascii="Calibri" w:hAnsi="Calibri"/>
          <w:sz w:val="24"/>
        </w:rPr>
        <w:t xml:space="preserve"> </w:t>
      </w:r>
      <w:r>
        <w:rPr>
          <w:rFonts w:ascii="Calibri" w:hAnsi="Calibri"/>
          <w:sz w:val="24"/>
        </w:rPr>
        <w:t xml:space="preserve">Una vez que el colegio recibe los resultados del proyecto personal del MYP del IB y los resultados del examen del DP, los docentes del MYP/DP/CP del IB, junto con los docentes de Educación Especial y los coordinadores del IB, revisan la Política de necesidades especiales del IB para analizar los cambios o adiciones necesarios a la Política de necesidades especiales del IB del colegio para garantizar que se traten todas las necesidades de los alumnos. </w:t>
      </w:r>
    </w:p>
    <w:p w14:paraId="73F63D1C" w14:textId="77777777" w:rsidR="00040EBD" w:rsidRDefault="00040EBD" w:rsidP="00912E88">
      <w:pPr>
        <w:widowControl w:val="0"/>
        <w:spacing w:after="100"/>
        <w:jc w:val="center"/>
        <w:rPr>
          <w:rFonts w:eastAsia="Times" w:cs="Times"/>
          <w:b/>
          <w:color w:val="000000"/>
          <w:u w:val="single"/>
        </w:rPr>
      </w:pPr>
    </w:p>
    <w:p w14:paraId="48935322" w14:textId="77777777" w:rsidR="006C4007" w:rsidRPr="00912E88" w:rsidRDefault="006C4007" w:rsidP="00912E88">
      <w:pPr>
        <w:widowControl w:val="0"/>
        <w:spacing w:after="100"/>
        <w:jc w:val="center"/>
        <w:rPr>
          <w:rFonts w:eastAsia="Times" w:cs="Times"/>
          <w:b/>
          <w:u w:val="single"/>
        </w:rPr>
      </w:pPr>
      <w:r>
        <w:rPr>
          <w:b/>
          <w:color w:val="000000"/>
          <w:u w:val="single"/>
        </w:rPr>
        <w:t>Política de evaluación y tarifas</w:t>
      </w:r>
      <w:r w:rsidRPr="00072A34">
        <w:rPr>
          <w:b/>
          <w:color w:val="000000"/>
        </w:rPr>
        <w:t>:</w:t>
      </w:r>
    </w:p>
    <w:p w14:paraId="56E911D9" w14:textId="77777777" w:rsidR="006C4007" w:rsidRPr="00912E88" w:rsidRDefault="009A0812" w:rsidP="006C4007">
      <w:pPr>
        <w:widowControl w:val="0"/>
        <w:spacing w:after="100"/>
        <w:rPr>
          <w:rFonts w:eastAsia="Times" w:cs="Times"/>
        </w:rPr>
      </w:pPr>
      <w:r>
        <w:rPr>
          <w:color w:val="000000"/>
        </w:rPr>
        <w:t xml:space="preserve">Para completar el IBCP, los padres y los estudiantes deben firmar un acuerdo antes de noviembre del último año del estudiante que indique que él o ella se comprometerá a completar todos los exámenes requeridos para el IBCP además de los otros requisitos del programa. Cada examen de asignatura del IB cuesta $116 (x2+), más una tarifa de inscripción única de $168. APS actualmente paga el 90% de este costo por los estudiantes del IBCP de </w:t>
      </w:r>
      <w:r w:rsidR="006C4007" w:rsidRPr="00912E88">
        <w:t xml:space="preserve">NAHS </w:t>
      </w:r>
      <w:r>
        <w:rPr>
          <w:color w:val="000000"/>
        </w:rPr>
        <w:t>que califican para el almuerzo gratuito reducido y el 75% para estudiantes del IBCP de NAHS que no califican</w:t>
      </w:r>
      <w:r w:rsidR="006C4007" w:rsidRPr="00912E88">
        <w:t>para el almuerzo gratis reducido</w:t>
      </w:r>
      <w:r>
        <w:rPr>
          <w:color w:val="000000"/>
        </w:rPr>
        <w:t>.</w:t>
      </w:r>
    </w:p>
    <w:p w14:paraId="465E8B26" w14:textId="77777777" w:rsidR="00EC5AE1" w:rsidRPr="00912E88" w:rsidRDefault="00F823AB" w:rsidP="005D0A9D">
      <w:pPr>
        <w:jc w:val="center"/>
        <w:rPr>
          <w:rFonts w:eastAsia="Times New Roman" w:cs="Arial"/>
          <w:b/>
          <w:bCs/>
          <w:kern w:val="36"/>
          <w:u w:val="single"/>
        </w:rPr>
      </w:pPr>
      <w:hyperlink r:id="rId8" w:anchor="_ftn2" w:history="1">
        <w:r w:rsidR="00255DF6" w:rsidRPr="00912E88">
          <w:rPr>
            <w:rStyle w:val="Hyperlink"/>
          </w:rPr>
          <w:br/>
        </w:r>
      </w:hyperlink>
      <w:r w:rsidR="00FB536F">
        <w:rPr>
          <w:b/>
          <w:kern w:val="36"/>
          <w:u w:val="single"/>
        </w:rPr>
        <w:t>¿Cómo se traducen las clases de SL y HL directamente en créditos universitarios?</w:t>
      </w:r>
    </w:p>
    <w:p w14:paraId="340CF810" w14:textId="6EBA3039" w:rsidR="00912E88" w:rsidRDefault="00EC5AE1" w:rsidP="009A0812">
      <w:pPr>
        <w:shd w:val="clear" w:color="auto" w:fill="FFFFFF"/>
        <w:spacing w:before="100" w:beforeAutospacing="1" w:after="100" w:afterAutospacing="1" w:line="240" w:lineRule="auto"/>
        <w:rPr>
          <w:rFonts w:cs="Arial"/>
          <w:b/>
          <w:bCs/>
          <w:u w:val="single"/>
        </w:rPr>
      </w:pPr>
      <w:r>
        <w:t>Esto varía enormemente según la universidad.</w:t>
      </w:r>
      <w:r w:rsidR="00B57BDD">
        <w:t xml:space="preserve"> </w:t>
      </w:r>
      <w:r>
        <w:t>Muchas universidades no ofrecen créditos de clase para las clases de nivel estándar (Standard Level, SL), solo para clases de nivel superior (High Level, HL).</w:t>
      </w:r>
      <w:r w:rsidR="00B57BDD">
        <w:t xml:space="preserve"> </w:t>
      </w:r>
      <w:r>
        <w:t>Otros ofrecen para ambas.</w:t>
      </w:r>
      <w:r w:rsidR="00B57BDD">
        <w:t xml:space="preserve"> </w:t>
      </w:r>
      <w:r>
        <w:t>Algunos estados especifican que ofrecen una cantidad fija de créditos por completar el Programa de orientación profesional del IB sin hacer referencia a qué puntaje/clase otorgan qué créditos, dejando así que las universidades decidan individualmente.</w:t>
      </w:r>
      <w:r w:rsidR="00B57BDD">
        <w:t xml:space="preserve"> </w:t>
      </w:r>
    </w:p>
    <w:p w14:paraId="70954DAF" w14:textId="77777777" w:rsidR="00255DF6" w:rsidRPr="00912E88" w:rsidRDefault="009A0812" w:rsidP="00D078BE">
      <w:pPr>
        <w:jc w:val="center"/>
        <w:rPr>
          <w:b/>
          <w:u w:val="single"/>
        </w:rPr>
      </w:pPr>
      <w:r>
        <w:rPr>
          <w:b/>
          <w:u w:val="single"/>
        </w:rPr>
        <w:t>Vinculación del CP con otros programas del IB</w:t>
      </w:r>
    </w:p>
    <w:p w14:paraId="2AD2248B" w14:textId="5039EE04" w:rsidR="00255DF6" w:rsidRDefault="009A0812" w:rsidP="00255DF6">
      <w:r>
        <w:t>El CP está precedido por el Programa de la escuela primaria (Primary Years Programme, PYP) y el Programa de la escuela secundaria (Middle Years Programme, MYP) del IB. Los tres programas están filosóficamente alineados, cada uno centrado en el desarrollo de los atributos del </w:t>
      </w:r>
      <w:hyperlink r:id="rId9" w:history="1">
        <w:r>
          <w:rPr>
            <w:rStyle w:val="Hyperlink"/>
          </w:rPr>
          <w:t>perfil del estudiante del IB</w:t>
        </w:r>
      </w:hyperlink>
      <w:r>
        <w:t>. Los programas son coherentes en su enfoque pedagógico.</w:t>
      </w:r>
      <w:r w:rsidR="00B57BDD">
        <w:t xml:space="preserve"> </w:t>
      </w:r>
      <w:r>
        <w:t>Todos los colegios de la zona escolar de North Atlanta son colegios del PYP (primaria) y del MYP (secundaria).</w:t>
      </w:r>
      <w:r w:rsidR="00B57BDD">
        <w:t xml:space="preserve"> </w:t>
      </w:r>
      <w:r>
        <w:t xml:space="preserve">Por lo tanto, los alumnos que hayan tomado el PYP y el MYP estarán bien preparados para los desafíos del CP en North Atlanta High School. </w:t>
      </w:r>
    </w:p>
    <w:p w14:paraId="5AD0A69C" w14:textId="77777777" w:rsidR="0052178A" w:rsidRPr="00072A34" w:rsidRDefault="0052178A" w:rsidP="00255DF6">
      <w:pPr>
        <w:rPr>
          <w:sz w:val="4"/>
          <w:szCs w:val="4"/>
        </w:rPr>
      </w:pPr>
    </w:p>
    <w:p w14:paraId="11949EC5" w14:textId="77777777" w:rsidR="0052178A" w:rsidRPr="009E0A74" w:rsidRDefault="0052178A" w:rsidP="00072A34">
      <w:pPr>
        <w:spacing w:line="247" w:lineRule="auto"/>
        <w:jc w:val="center"/>
        <w:rPr>
          <w:b/>
          <w:sz w:val="24"/>
          <w:u w:val="single"/>
        </w:rPr>
      </w:pPr>
      <w:r>
        <w:rPr>
          <w:b/>
          <w:sz w:val="24"/>
          <w:u w:val="single"/>
        </w:rPr>
        <w:t>Estudios del Programa de orientación profesional del IB (Pathways) que se ofrecen en NAHS para el año escolar 2020-2021</w:t>
      </w:r>
      <w:r w:rsidRPr="00072A34">
        <w:rPr>
          <w:b/>
          <w:sz w:val="24"/>
        </w:rPr>
        <w:t>:</w:t>
      </w:r>
    </w:p>
    <w:p w14:paraId="0D9B94DB" w14:textId="60AAF8BC" w:rsidR="009E0A74" w:rsidRPr="00072A34" w:rsidRDefault="009E0A74" w:rsidP="00072A34">
      <w:pPr>
        <w:spacing w:line="247" w:lineRule="auto"/>
      </w:pPr>
      <w:r>
        <w:rPr>
          <w:b/>
          <w:i/>
          <w:sz w:val="24"/>
        </w:rPr>
        <w:t xml:space="preserve">Finalización del Programa de orientación profesional (Pathways): </w:t>
      </w:r>
      <w:r>
        <w:t xml:space="preserve">los estudiantes deben completar una trayectoria profesional reconocida, validada externamente y evaluada. Dado que el Departamento de Educación de Georgia ha creado vías que están certificadas por la industria y evaluadas externamente, los estudiantes deben completar una de estas vías que se ofrecen actualmente en North </w:t>
      </w:r>
      <w:r w:rsidRPr="00072A34">
        <w:t>Atlanta. Recientemente agregamos programas en todo Bellas Artes.</w:t>
      </w:r>
      <w:r w:rsidR="00B57BDD">
        <w:t xml:space="preserve"> </w:t>
      </w:r>
      <w:r w:rsidRPr="00072A34">
        <w:t xml:space="preserve">Estas vías tienen </w:t>
      </w:r>
      <w:r>
        <w:t>un requisito de cartera al que accederá externamente una escuela estatal en Georgia.</w:t>
      </w:r>
      <w:r w:rsidR="00B57BDD">
        <w:t xml:space="preserve"> </w:t>
      </w:r>
      <w:r>
        <w:t>Los estudiantes del programa de Bellas Artes también deben presentar trabajos para el Sello de Diploma de Bellas Artes del Estado.</w:t>
      </w:r>
    </w:p>
    <w:p w14:paraId="24AA4C42" w14:textId="77777777" w:rsidR="00B86FF3" w:rsidRDefault="00B86FF3" w:rsidP="00072A34">
      <w:pPr>
        <w:spacing w:line="247" w:lineRule="auto"/>
        <w:rPr>
          <w:rFonts w:cs="Myriad Pro"/>
          <w:szCs w:val="19"/>
        </w:rPr>
      </w:pPr>
    </w:p>
    <w:p w14:paraId="343C4A62" w14:textId="77777777" w:rsidR="008A0A52" w:rsidRDefault="008A0A52" w:rsidP="00072A34">
      <w:pPr>
        <w:spacing w:line="247" w:lineRule="auto"/>
        <w:rPr>
          <w:rFonts w:cs="Myriad Pro"/>
          <w:szCs w:val="19"/>
        </w:rPr>
      </w:pPr>
    </w:p>
    <w:p w14:paraId="07FE533E" w14:textId="77777777" w:rsidR="008A0A52" w:rsidRDefault="008A0A52" w:rsidP="00072A34">
      <w:pPr>
        <w:spacing w:line="247" w:lineRule="auto"/>
        <w:rPr>
          <w:rFonts w:cs="Myriad Pro"/>
          <w:szCs w:val="19"/>
        </w:rPr>
      </w:pPr>
    </w:p>
    <w:p w14:paraId="42CC297F" w14:textId="77777777" w:rsidR="009E0A74" w:rsidRPr="00490092" w:rsidRDefault="00B86FF3" w:rsidP="00B86FF3">
      <w:pPr>
        <w:jc w:val="both"/>
        <w:rPr>
          <w:sz w:val="20"/>
        </w:rPr>
      </w:pPr>
      <w:r w:rsidRPr="00B86FF3">
        <w:rPr>
          <w:noProof/>
          <w:color w:val="000000"/>
          <w:sz w:val="24"/>
          <w:szCs w:val="19"/>
          <w:lang w:val="en-US" w:eastAsia="zh-TW"/>
        </w:rPr>
        <mc:AlternateContent>
          <mc:Choice Requires="wps">
            <w:drawing>
              <wp:anchor distT="45720" distB="45720" distL="114300" distR="114300" simplePos="0" relativeHeight="251659264" behindDoc="0" locked="0" layoutInCell="1" allowOverlap="1" wp14:anchorId="71931A61" wp14:editId="3367E124">
                <wp:simplePos x="0" y="0"/>
                <wp:positionH relativeFrom="margin">
                  <wp:posOffset>2828925</wp:posOffset>
                </wp:positionH>
                <wp:positionV relativeFrom="paragraph">
                  <wp:posOffset>0</wp:posOffset>
                </wp:positionV>
                <wp:extent cx="3467100" cy="438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438150"/>
                        </a:xfrm>
                        <a:prstGeom prst="rect">
                          <a:avLst/>
                        </a:prstGeom>
                        <a:solidFill>
                          <a:srgbClr val="FFFFFF"/>
                        </a:solidFill>
                        <a:ln w="9525">
                          <a:solidFill>
                            <a:srgbClr val="000000"/>
                          </a:solidFill>
                          <a:miter lim="800000"/>
                          <a:headEnd/>
                          <a:tailEnd/>
                        </a:ln>
                      </wps:spPr>
                      <wps:txbx>
                        <w:txbxContent>
                          <w:p w14:paraId="182675A4" w14:textId="61582A6E" w:rsidR="00B86FF3" w:rsidRPr="00490092" w:rsidRDefault="00B86FF3" w:rsidP="00B86FF3">
                            <w:pPr>
                              <w:jc w:val="both"/>
                              <w:rPr>
                                <w:sz w:val="20"/>
                              </w:rPr>
                            </w:pPr>
                            <w:r>
                              <w:rPr>
                                <w:sz w:val="20"/>
                              </w:rPr>
                              <w:t>*Pathways y las secuencias de cursos están sujetas a cambios y</w:t>
                            </w:r>
                            <w:r w:rsidR="00072A34">
                              <w:rPr>
                                <w:sz w:val="20"/>
                              </w:rPr>
                              <w:t> </w:t>
                            </w:r>
                            <w:r>
                              <w:rPr>
                                <w:sz w:val="20"/>
                              </w:rPr>
                              <w:t>se basan en los requisitos del distrito y del estado.</w:t>
                            </w:r>
                          </w:p>
                          <w:p w14:paraId="167BC270" w14:textId="77777777" w:rsidR="00B86FF3" w:rsidRDefault="00B86F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931A61" id="_x0000_t202" coordsize="21600,21600" o:spt="202" path="m,l,21600r21600,l21600,xe">
                <v:stroke joinstyle="miter"/>
                <v:path gradientshapeok="t" o:connecttype="rect"/>
              </v:shapetype>
              <v:shape id="Text Box 2" o:spid="_x0000_s1026" type="#_x0000_t202" style="position:absolute;left:0;text-align:left;margin-left:222.75pt;margin-top:0;width:273pt;height:3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">
                <v:textbox>
                  <w:txbxContent>
                    <w:p w14:paraId="182675A4" w14:textId="61582A6E" w:rsidR="00B86FF3" w:rsidRPr="00490092" w:rsidRDefault="00B86FF3" w:rsidP="00B86FF3">
                      <w:pPr>
                        <w:jc w:val="both"/>
                        <w:rPr>
                          <w:sz w:val="20"/>
                        </w:rPr>
                      </w:pPr>
                      <w:r>
                        <w:rPr>
                          <w:sz w:val="20"/>
                        </w:rPr>
                        <w:t>*</w:t>
                      </w:r>
                      <w:proofErr w:type="spellStart"/>
                      <w:r>
                        <w:rPr>
                          <w:sz w:val="20"/>
                        </w:rPr>
                        <w:t>Pathways</w:t>
                      </w:r>
                      <w:proofErr w:type="spellEnd"/>
                      <w:r>
                        <w:rPr>
                          <w:sz w:val="20"/>
                        </w:rPr>
                        <w:t xml:space="preserve"> y las secuencias de cursos están sujetas a cambios y</w:t>
                      </w:r>
                      <w:r w:rsidR="00072A34">
                        <w:rPr>
                          <w:sz w:val="20"/>
                        </w:rPr>
                        <w:t> </w:t>
                      </w:r>
                      <w:r>
                        <w:rPr>
                          <w:sz w:val="20"/>
                        </w:rPr>
                        <w:t>se basan en los requisitos del distrito y del estado.</w:t>
                      </w:r>
                    </w:p>
                    <w:p w14:paraId="167BC270" w14:textId="77777777" w:rsidR="00B86FF3" w:rsidRDefault="00B86FF3"/>
                  </w:txbxContent>
                </v:textbox>
                <w10:wrap type="square" anchorx="margin"/>
              </v:shape>
            </w:pict>
          </mc:Fallback>
        </mc:AlternateContent>
      </w:r>
      <w:r>
        <w:rPr>
          <w:sz w:val="28"/>
        </w:rPr>
        <w:t xml:space="preserve">Pathways de NAHS CP* </w:t>
      </w:r>
    </w:p>
    <w:p w14:paraId="2D60BAEA" w14:textId="77777777" w:rsidR="009E0A74" w:rsidRDefault="009E0A74" w:rsidP="00072A34">
      <w:pPr>
        <w:spacing w:line="250" w:lineRule="auto"/>
        <w:rPr>
          <w:sz w:val="24"/>
        </w:rPr>
      </w:pPr>
      <w:r>
        <w:rPr>
          <w:sz w:val="24"/>
        </w:rPr>
        <w:t>Tecnología de Audio/Video y Cine</w:t>
      </w:r>
    </w:p>
    <w:tbl>
      <w:tblPr>
        <w:tblStyle w:val="TableGrid"/>
        <w:tblW w:w="9180" w:type="dxa"/>
        <w:tblInd w:w="175" w:type="dxa"/>
        <w:tblLook w:val="04A0" w:firstRow="1" w:lastRow="0" w:firstColumn="1" w:lastColumn="0" w:noHBand="0" w:noVBand="1"/>
      </w:tblPr>
      <w:tblGrid>
        <w:gridCol w:w="2088"/>
        <w:gridCol w:w="7092"/>
      </w:tblGrid>
      <w:tr w:rsidR="009E0A74" w:rsidRPr="009D34D3" w14:paraId="7993FDD6" w14:textId="77777777" w:rsidTr="00072A34">
        <w:tc>
          <w:tcPr>
            <w:tcW w:w="2088" w:type="dxa"/>
          </w:tcPr>
          <w:p w14:paraId="72EF6B50" w14:textId="77777777" w:rsidR="009E0A74" w:rsidRPr="009D34D3" w:rsidRDefault="009E0A74" w:rsidP="00072A34">
            <w:pPr>
              <w:pStyle w:val="ListParagraph"/>
              <w:spacing w:line="235" w:lineRule="auto"/>
              <w:ind w:left="0"/>
              <w:rPr>
                <w:sz w:val="20"/>
              </w:rPr>
            </w:pPr>
            <w:r>
              <w:rPr>
                <w:sz w:val="20"/>
              </w:rPr>
              <w:t>9</w:t>
            </w:r>
            <w:r w:rsidRPr="009D34D3">
              <w:rPr>
                <w:sz w:val="20"/>
                <w:vertAlign w:val="superscript"/>
              </w:rPr>
              <w:t>no</w:t>
            </w:r>
            <w:r>
              <w:rPr>
                <w:sz w:val="20"/>
              </w:rPr>
              <w:t xml:space="preserve"> grado</w:t>
            </w:r>
          </w:p>
        </w:tc>
        <w:tc>
          <w:tcPr>
            <w:tcW w:w="7092" w:type="dxa"/>
          </w:tcPr>
          <w:p w14:paraId="65F4C0C4" w14:textId="77777777" w:rsidR="009E0A74" w:rsidRPr="009D34D3" w:rsidRDefault="009E0A74" w:rsidP="00072A34">
            <w:pPr>
              <w:pStyle w:val="ListParagraph"/>
              <w:spacing w:line="235" w:lineRule="auto"/>
              <w:ind w:left="0"/>
              <w:rPr>
                <w:sz w:val="20"/>
              </w:rPr>
            </w:pPr>
            <w:r>
              <w:rPr>
                <w:sz w:val="20"/>
              </w:rPr>
              <w:t>Tecnología de Audio/Video y Cine (Audio-Video Technology and Film, AVTF) I</w:t>
            </w:r>
          </w:p>
        </w:tc>
      </w:tr>
      <w:tr w:rsidR="009E0A74" w:rsidRPr="009D34D3" w14:paraId="6BCC7D88" w14:textId="77777777" w:rsidTr="00072A34">
        <w:tc>
          <w:tcPr>
            <w:tcW w:w="2088" w:type="dxa"/>
          </w:tcPr>
          <w:p w14:paraId="3D7DE464" w14:textId="77777777" w:rsidR="009E0A74" w:rsidRPr="009D34D3" w:rsidRDefault="009E0A74" w:rsidP="00072A34">
            <w:pPr>
              <w:pStyle w:val="ListParagraph"/>
              <w:spacing w:line="235" w:lineRule="auto"/>
              <w:ind w:left="0"/>
              <w:rPr>
                <w:sz w:val="20"/>
              </w:rPr>
            </w:pPr>
            <w:r>
              <w:rPr>
                <w:sz w:val="20"/>
              </w:rPr>
              <w:t>10</w:t>
            </w:r>
            <w:r w:rsidRPr="009D34D3">
              <w:rPr>
                <w:sz w:val="20"/>
                <w:vertAlign w:val="superscript"/>
              </w:rPr>
              <w:t>mo</w:t>
            </w:r>
            <w:r>
              <w:rPr>
                <w:sz w:val="20"/>
              </w:rPr>
              <w:t xml:space="preserve"> grado</w:t>
            </w:r>
          </w:p>
        </w:tc>
        <w:tc>
          <w:tcPr>
            <w:tcW w:w="7092" w:type="dxa"/>
          </w:tcPr>
          <w:p w14:paraId="21AFAEAA" w14:textId="77777777" w:rsidR="009E0A74" w:rsidRPr="009D34D3" w:rsidRDefault="009E0A74" w:rsidP="00072A34">
            <w:pPr>
              <w:pStyle w:val="ListParagraph"/>
              <w:spacing w:line="235" w:lineRule="auto"/>
              <w:ind w:left="0"/>
              <w:rPr>
                <w:sz w:val="20"/>
              </w:rPr>
            </w:pPr>
            <w:r>
              <w:rPr>
                <w:sz w:val="20"/>
              </w:rPr>
              <w:t>Tecnología de Audio/Video y Cine II o AVTF I</w:t>
            </w:r>
          </w:p>
        </w:tc>
      </w:tr>
      <w:tr w:rsidR="009E0A74" w:rsidRPr="009D34D3" w14:paraId="3ECAE2D0" w14:textId="77777777" w:rsidTr="00072A34">
        <w:tc>
          <w:tcPr>
            <w:tcW w:w="2088" w:type="dxa"/>
          </w:tcPr>
          <w:p w14:paraId="1EF8B914" w14:textId="77777777" w:rsidR="009E0A74" w:rsidRPr="009D34D3" w:rsidRDefault="009E0A74" w:rsidP="00072A34">
            <w:pPr>
              <w:pStyle w:val="ListParagraph"/>
              <w:spacing w:line="235" w:lineRule="auto"/>
              <w:ind w:left="0"/>
              <w:rPr>
                <w:sz w:val="20"/>
              </w:rPr>
            </w:pPr>
            <w:r>
              <w:rPr>
                <w:sz w:val="20"/>
              </w:rPr>
              <w:t>11</w:t>
            </w:r>
            <w:r w:rsidRPr="009D34D3">
              <w:rPr>
                <w:sz w:val="20"/>
                <w:vertAlign w:val="superscript"/>
              </w:rPr>
              <w:t>mo</w:t>
            </w:r>
            <w:r>
              <w:rPr>
                <w:sz w:val="20"/>
              </w:rPr>
              <w:t xml:space="preserve"> grado/CP Año I</w:t>
            </w:r>
          </w:p>
        </w:tc>
        <w:tc>
          <w:tcPr>
            <w:tcW w:w="7092" w:type="dxa"/>
          </w:tcPr>
          <w:p w14:paraId="46E0F2AE" w14:textId="77777777" w:rsidR="009E0A74" w:rsidRPr="009D34D3" w:rsidRDefault="009E0A74" w:rsidP="00072A34">
            <w:pPr>
              <w:pStyle w:val="ListParagraph"/>
              <w:spacing w:line="235" w:lineRule="auto"/>
              <w:ind w:left="0"/>
              <w:rPr>
                <w:sz w:val="20"/>
              </w:rPr>
            </w:pPr>
            <w:r>
              <w:rPr>
                <w:sz w:val="20"/>
              </w:rPr>
              <w:t>Tecnología de Audio/Video y Cine III o AVTF II</w:t>
            </w:r>
          </w:p>
        </w:tc>
      </w:tr>
      <w:tr w:rsidR="009E0A74" w:rsidRPr="009D34D3" w14:paraId="69A9C6B0" w14:textId="77777777" w:rsidTr="00072A34">
        <w:tc>
          <w:tcPr>
            <w:tcW w:w="2088" w:type="dxa"/>
          </w:tcPr>
          <w:p w14:paraId="086C2B18" w14:textId="77777777" w:rsidR="009E0A74" w:rsidRPr="009D34D3" w:rsidRDefault="009E0A74" w:rsidP="00072A34">
            <w:pPr>
              <w:pStyle w:val="ListParagraph"/>
              <w:spacing w:line="235" w:lineRule="auto"/>
              <w:ind w:left="0"/>
              <w:rPr>
                <w:sz w:val="20"/>
              </w:rPr>
            </w:pPr>
            <w:r>
              <w:rPr>
                <w:sz w:val="20"/>
              </w:rPr>
              <w:t>12</w:t>
            </w:r>
            <w:r w:rsidRPr="009D34D3">
              <w:rPr>
                <w:sz w:val="20"/>
                <w:vertAlign w:val="superscript"/>
              </w:rPr>
              <w:t>vo</w:t>
            </w:r>
            <w:r>
              <w:rPr>
                <w:sz w:val="20"/>
              </w:rPr>
              <w:t xml:space="preserve"> grado/CP Año II</w:t>
            </w:r>
          </w:p>
        </w:tc>
        <w:tc>
          <w:tcPr>
            <w:tcW w:w="7092" w:type="dxa"/>
          </w:tcPr>
          <w:p w14:paraId="38BDEFEA" w14:textId="77777777" w:rsidR="009E0A74" w:rsidRPr="009D34D3" w:rsidRDefault="009E0A74" w:rsidP="00072A34">
            <w:pPr>
              <w:pStyle w:val="ListParagraph"/>
              <w:spacing w:line="235" w:lineRule="auto"/>
              <w:ind w:left="0"/>
              <w:rPr>
                <w:sz w:val="20"/>
              </w:rPr>
            </w:pPr>
            <w:r>
              <w:rPr>
                <w:sz w:val="20"/>
              </w:rPr>
              <w:t>Aprendizaje Basado en el Trabajo o AVTF III</w:t>
            </w:r>
          </w:p>
        </w:tc>
      </w:tr>
    </w:tbl>
    <w:p w14:paraId="3138303F" w14:textId="77777777" w:rsidR="009E0A74" w:rsidRPr="009D34D3" w:rsidRDefault="009E0A74" w:rsidP="00072A34">
      <w:pPr>
        <w:spacing w:line="250" w:lineRule="auto"/>
        <w:rPr>
          <w:sz w:val="8"/>
        </w:rPr>
      </w:pPr>
    </w:p>
    <w:p w14:paraId="539FA05A" w14:textId="77777777" w:rsidR="009E0A74" w:rsidRDefault="009E0A74" w:rsidP="00072A34">
      <w:pPr>
        <w:spacing w:line="250" w:lineRule="auto"/>
        <w:rPr>
          <w:sz w:val="24"/>
        </w:rPr>
      </w:pPr>
      <w:r>
        <w:rPr>
          <w:sz w:val="24"/>
        </w:rPr>
        <w:t>JROTC-Ejército</w:t>
      </w:r>
    </w:p>
    <w:tbl>
      <w:tblPr>
        <w:tblStyle w:val="TableGrid"/>
        <w:tblW w:w="0" w:type="auto"/>
        <w:tblInd w:w="175" w:type="dxa"/>
        <w:tblLook w:val="04A0" w:firstRow="1" w:lastRow="0" w:firstColumn="1" w:lastColumn="0" w:noHBand="0" w:noVBand="1"/>
      </w:tblPr>
      <w:tblGrid>
        <w:gridCol w:w="2070"/>
        <w:gridCol w:w="7105"/>
      </w:tblGrid>
      <w:tr w:rsidR="009E0A74" w:rsidRPr="00570F73" w14:paraId="588CE9DC" w14:textId="77777777" w:rsidTr="00CE6FB2">
        <w:tc>
          <w:tcPr>
            <w:tcW w:w="2070" w:type="dxa"/>
          </w:tcPr>
          <w:p w14:paraId="2DD770C4" w14:textId="77777777" w:rsidR="009E0A74" w:rsidRPr="009D34D3" w:rsidRDefault="009E0A74" w:rsidP="00072A34">
            <w:pPr>
              <w:pStyle w:val="ListParagraph"/>
              <w:spacing w:line="235" w:lineRule="auto"/>
              <w:ind w:left="0"/>
              <w:rPr>
                <w:sz w:val="20"/>
              </w:rPr>
            </w:pPr>
            <w:r>
              <w:rPr>
                <w:sz w:val="20"/>
              </w:rPr>
              <w:t>9</w:t>
            </w:r>
            <w:r w:rsidRPr="009D34D3">
              <w:rPr>
                <w:sz w:val="20"/>
                <w:vertAlign w:val="superscript"/>
              </w:rPr>
              <w:t>no</w:t>
            </w:r>
            <w:r>
              <w:rPr>
                <w:sz w:val="20"/>
              </w:rPr>
              <w:t xml:space="preserve"> grado</w:t>
            </w:r>
          </w:p>
        </w:tc>
        <w:tc>
          <w:tcPr>
            <w:tcW w:w="7105" w:type="dxa"/>
          </w:tcPr>
          <w:p w14:paraId="3D0DE166" w14:textId="77777777" w:rsidR="009E0A74" w:rsidRPr="009D34D3" w:rsidRDefault="009E0A74" w:rsidP="00072A34">
            <w:pPr>
              <w:pStyle w:val="ListParagraph"/>
              <w:spacing w:line="235" w:lineRule="auto"/>
              <w:ind w:left="0"/>
              <w:rPr>
                <w:sz w:val="20"/>
              </w:rPr>
            </w:pPr>
            <w:r>
              <w:rPr>
                <w:sz w:val="20"/>
              </w:rPr>
              <w:t>JROTC Educación de Liderazgo del Ejército 1</w:t>
            </w:r>
          </w:p>
        </w:tc>
      </w:tr>
      <w:tr w:rsidR="009E0A74" w:rsidRPr="00570F73" w14:paraId="1C3D2E0B" w14:textId="77777777" w:rsidTr="00CE6FB2">
        <w:tc>
          <w:tcPr>
            <w:tcW w:w="2070" w:type="dxa"/>
          </w:tcPr>
          <w:p w14:paraId="30F474AA" w14:textId="77777777" w:rsidR="009E0A74" w:rsidRPr="009D34D3" w:rsidRDefault="009E0A74" w:rsidP="00072A34">
            <w:pPr>
              <w:pStyle w:val="ListParagraph"/>
              <w:spacing w:line="235" w:lineRule="auto"/>
              <w:ind w:left="0"/>
              <w:rPr>
                <w:sz w:val="20"/>
              </w:rPr>
            </w:pPr>
            <w:r>
              <w:rPr>
                <w:sz w:val="20"/>
              </w:rPr>
              <w:t>10</w:t>
            </w:r>
            <w:r w:rsidRPr="009D34D3">
              <w:rPr>
                <w:sz w:val="20"/>
                <w:vertAlign w:val="superscript"/>
              </w:rPr>
              <w:t>mo</w:t>
            </w:r>
            <w:r>
              <w:rPr>
                <w:sz w:val="20"/>
              </w:rPr>
              <w:t xml:space="preserve"> grado</w:t>
            </w:r>
          </w:p>
        </w:tc>
        <w:tc>
          <w:tcPr>
            <w:tcW w:w="7105" w:type="dxa"/>
          </w:tcPr>
          <w:p w14:paraId="2D2C6C22" w14:textId="77777777" w:rsidR="009E0A74" w:rsidRPr="009D34D3" w:rsidRDefault="009E0A74" w:rsidP="00072A34">
            <w:pPr>
              <w:pStyle w:val="ListParagraph"/>
              <w:spacing w:line="235" w:lineRule="auto"/>
              <w:ind w:left="0"/>
              <w:rPr>
                <w:sz w:val="20"/>
              </w:rPr>
            </w:pPr>
            <w:r>
              <w:rPr>
                <w:sz w:val="20"/>
              </w:rPr>
              <w:t>JROTC Educación de Liderazgo del Ejército 2</w:t>
            </w:r>
          </w:p>
        </w:tc>
      </w:tr>
      <w:tr w:rsidR="009E0A74" w:rsidRPr="00570F73" w14:paraId="073FCA3B" w14:textId="77777777" w:rsidTr="00CE6FB2">
        <w:tc>
          <w:tcPr>
            <w:tcW w:w="2070" w:type="dxa"/>
          </w:tcPr>
          <w:p w14:paraId="721C1FBB" w14:textId="77777777" w:rsidR="009E0A74" w:rsidRPr="009D34D3" w:rsidRDefault="009E0A74" w:rsidP="00072A34">
            <w:pPr>
              <w:pStyle w:val="ListParagraph"/>
              <w:spacing w:line="235" w:lineRule="auto"/>
              <w:ind w:left="0"/>
              <w:rPr>
                <w:sz w:val="20"/>
              </w:rPr>
            </w:pPr>
            <w:r>
              <w:rPr>
                <w:sz w:val="20"/>
              </w:rPr>
              <w:t>11</w:t>
            </w:r>
            <w:r w:rsidRPr="009D34D3">
              <w:rPr>
                <w:sz w:val="20"/>
                <w:vertAlign w:val="superscript"/>
              </w:rPr>
              <w:t>mo</w:t>
            </w:r>
            <w:r>
              <w:rPr>
                <w:sz w:val="20"/>
              </w:rPr>
              <w:t xml:space="preserve"> grado/CP Año I</w:t>
            </w:r>
          </w:p>
        </w:tc>
        <w:tc>
          <w:tcPr>
            <w:tcW w:w="7105" w:type="dxa"/>
          </w:tcPr>
          <w:p w14:paraId="3BFA2A91" w14:textId="77777777" w:rsidR="009E0A74" w:rsidRPr="009D34D3" w:rsidRDefault="009E0A74" w:rsidP="00072A34">
            <w:pPr>
              <w:pStyle w:val="ListParagraph"/>
              <w:spacing w:line="235" w:lineRule="auto"/>
              <w:ind w:left="0"/>
              <w:rPr>
                <w:sz w:val="20"/>
              </w:rPr>
            </w:pPr>
            <w:r>
              <w:rPr>
                <w:sz w:val="20"/>
              </w:rPr>
              <w:t>JROTC Educación de Liderazgo del Ejército 3 O JROTC Educación de Liderazgo del Ejército 1</w:t>
            </w:r>
          </w:p>
        </w:tc>
      </w:tr>
      <w:tr w:rsidR="009E0A74" w:rsidRPr="00570F73" w14:paraId="3BEC2AED" w14:textId="77777777" w:rsidTr="00CE6FB2">
        <w:tc>
          <w:tcPr>
            <w:tcW w:w="2070" w:type="dxa"/>
          </w:tcPr>
          <w:p w14:paraId="353DECD6" w14:textId="77777777" w:rsidR="009E0A74" w:rsidRPr="009D34D3" w:rsidRDefault="009E0A74" w:rsidP="00072A34">
            <w:pPr>
              <w:pStyle w:val="ListParagraph"/>
              <w:spacing w:line="235" w:lineRule="auto"/>
              <w:ind w:left="0"/>
              <w:rPr>
                <w:sz w:val="20"/>
              </w:rPr>
            </w:pPr>
            <w:r>
              <w:rPr>
                <w:sz w:val="20"/>
              </w:rPr>
              <w:t>12</w:t>
            </w:r>
            <w:r w:rsidRPr="009D34D3">
              <w:rPr>
                <w:sz w:val="20"/>
                <w:vertAlign w:val="superscript"/>
              </w:rPr>
              <w:t>vo</w:t>
            </w:r>
            <w:r>
              <w:rPr>
                <w:sz w:val="20"/>
              </w:rPr>
              <w:t xml:space="preserve"> grado/CP Año II</w:t>
            </w:r>
          </w:p>
        </w:tc>
        <w:tc>
          <w:tcPr>
            <w:tcW w:w="7105" w:type="dxa"/>
          </w:tcPr>
          <w:p w14:paraId="23B39873" w14:textId="77777777" w:rsidR="009E0A74" w:rsidRPr="009D34D3" w:rsidRDefault="009E0A74" w:rsidP="00072A34">
            <w:pPr>
              <w:pStyle w:val="ListParagraph"/>
              <w:spacing w:line="235" w:lineRule="auto"/>
              <w:ind w:left="0"/>
              <w:rPr>
                <w:sz w:val="20"/>
              </w:rPr>
            </w:pPr>
            <w:r>
              <w:rPr>
                <w:sz w:val="20"/>
              </w:rPr>
              <w:t>JROTC Educación de Liderazgo del Ejército 4 O JROTC Educación de Liderazgo del Ejército 2</w:t>
            </w:r>
          </w:p>
        </w:tc>
      </w:tr>
    </w:tbl>
    <w:p w14:paraId="6E3793F2" w14:textId="77777777" w:rsidR="009E0A74" w:rsidRPr="009D34D3" w:rsidRDefault="009E0A74" w:rsidP="00072A34">
      <w:pPr>
        <w:spacing w:line="250" w:lineRule="auto"/>
        <w:rPr>
          <w:sz w:val="10"/>
        </w:rPr>
      </w:pPr>
    </w:p>
    <w:p w14:paraId="6533A08D" w14:textId="77777777" w:rsidR="009E0A74" w:rsidRDefault="009E0A74" w:rsidP="00072A34">
      <w:pPr>
        <w:spacing w:line="250" w:lineRule="auto"/>
        <w:rPr>
          <w:sz w:val="24"/>
        </w:rPr>
      </w:pPr>
      <w:r>
        <w:rPr>
          <w:sz w:val="24"/>
        </w:rPr>
        <w:t>Diseño Gráfico</w:t>
      </w:r>
    </w:p>
    <w:tbl>
      <w:tblPr>
        <w:tblStyle w:val="TableGrid"/>
        <w:tblW w:w="0" w:type="auto"/>
        <w:tblInd w:w="175" w:type="dxa"/>
        <w:tblLook w:val="04A0" w:firstRow="1" w:lastRow="0" w:firstColumn="1" w:lastColumn="0" w:noHBand="0" w:noVBand="1"/>
      </w:tblPr>
      <w:tblGrid>
        <w:gridCol w:w="2070"/>
        <w:gridCol w:w="7105"/>
      </w:tblGrid>
      <w:tr w:rsidR="009E0A74" w14:paraId="2B1DAA61" w14:textId="77777777" w:rsidTr="00CE6FB2">
        <w:tc>
          <w:tcPr>
            <w:tcW w:w="2070" w:type="dxa"/>
          </w:tcPr>
          <w:p w14:paraId="08A321F5" w14:textId="77777777" w:rsidR="009E0A74" w:rsidRPr="009D34D3" w:rsidRDefault="009E0A74" w:rsidP="00072A34">
            <w:pPr>
              <w:pStyle w:val="ListParagraph"/>
              <w:spacing w:line="235" w:lineRule="auto"/>
              <w:ind w:left="0"/>
              <w:rPr>
                <w:sz w:val="20"/>
              </w:rPr>
            </w:pPr>
            <w:r>
              <w:rPr>
                <w:sz w:val="20"/>
              </w:rPr>
              <w:t>9</w:t>
            </w:r>
            <w:r w:rsidRPr="009D34D3">
              <w:rPr>
                <w:sz w:val="20"/>
                <w:vertAlign w:val="superscript"/>
              </w:rPr>
              <w:t>no</w:t>
            </w:r>
            <w:r>
              <w:rPr>
                <w:sz w:val="20"/>
              </w:rPr>
              <w:t xml:space="preserve"> grado</w:t>
            </w:r>
          </w:p>
        </w:tc>
        <w:tc>
          <w:tcPr>
            <w:tcW w:w="7105" w:type="dxa"/>
          </w:tcPr>
          <w:p w14:paraId="755A7A95" w14:textId="77777777" w:rsidR="009E0A74" w:rsidRPr="009D34D3" w:rsidRDefault="009E0A74" w:rsidP="00072A34">
            <w:pPr>
              <w:pStyle w:val="ListParagraph"/>
              <w:spacing w:line="235" w:lineRule="auto"/>
              <w:ind w:left="0"/>
              <w:rPr>
                <w:sz w:val="20"/>
              </w:rPr>
            </w:pPr>
            <w:r>
              <w:rPr>
                <w:sz w:val="20"/>
              </w:rPr>
              <w:t xml:space="preserve">Introducción al Diseño Gráfico </w:t>
            </w:r>
          </w:p>
        </w:tc>
      </w:tr>
      <w:tr w:rsidR="009E0A74" w14:paraId="0C22381B" w14:textId="77777777" w:rsidTr="00CE6FB2">
        <w:tc>
          <w:tcPr>
            <w:tcW w:w="2070" w:type="dxa"/>
          </w:tcPr>
          <w:p w14:paraId="2C1E15A5" w14:textId="77777777" w:rsidR="009E0A74" w:rsidRPr="009D34D3" w:rsidRDefault="009E0A74" w:rsidP="00072A34">
            <w:pPr>
              <w:pStyle w:val="ListParagraph"/>
              <w:spacing w:line="235" w:lineRule="auto"/>
              <w:ind w:left="0"/>
              <w:rPr>
                <w:sz w:val="20"/>
              </w:rPr>
            </w:pPr>
            <w:r>
              <w:rPr>
                <w:sz w:val="20"/>
              </w:rPr>
              <w:t>10</w:t>
            </w:r>
            <w:r w:rsidRPr="009D34D3">
              <w:rPr>
                <w:sz w:val="20"/>
                <w:vertAlign w:val="superscript"/>
              </w:rPr>
              <w:t>mo</w:t>
            </w:r>
            <w:r>
              <w:rPr>
                <w:sz w:val="20"/>
              </w:rPr>
              <w:t xml:space="preserve"> grado</w:t>
            </w:r>
          </w:p>
        </w:tc>
        <w:tc>
          <w:tcPr>
            <w:tcW w:w="7105" w:type="dxa"/>
          </w:tcPr>
          <w:p w14:paraId="19311C95" w14:textId="77777777" w:rsidR="009E0A74" w:rsidRPr="009D34D3" w:rsidRDefault="009E0A74" w:rsidP="00072A34">
            <w:pPr>
              <w:pStyle w:val="ListParagraph"/>
              <w:spacing w:line="235" w:lineRule="auto"/>
              <w:ind w:left="0"/>
              <w:rPr>
                <w:sz w:val="20"/>
              </w:rPr>
            </w:pPr>
            <w:r>
              <w:rPr>
                <w:sz w:val="20"/>
              </w:rPr>
              <w:t>Diseño Gráfico y Producción O Introducción al Diseño Gráfico</w:t>
            </w:r>
          </w:p>
        </w:tc>
      </w:tr>
      <w:tr w:rsidR="009E0A74" w14:paraId="5DCD21CB" w14:textId="77777777" w:rsidTr="00CE6FB2">
        <w:tc>
          <w:tcPr>
            <w:tcW w:w="2070" w:type="dxa"/>
          </w:tcPr>
          <w:p w14:paraId="17CF0B39" w14:textId="77777777" w:rsidR="009E0A74" w:rsidRPr="009D34D3" w:rsidRDefault="009E0A74" w:rsidP="00072A34">
            <w:pPr>
              <w:pStyle w:val="ListParagraph"/>
              <w:spacing w:line="235" w:lineRule="auto"/>
              <w:ind w:left="0"/>
              <w:rPr>
                <w:sz w:val="20"/>
              </w:rPr>
            </w:pPr>
            <w:r>
              <w:rPr>
                <w:sz w:val="20"/>
              </w:rPr>
              <w:t>11</w:t>
            </w:r>
            <w:r w:rsidRPr="009D34D3">
              <w:rPr>
                <w:sz w:val="20"/>
                <w:vertAlign w:val="superscript"/>
              </w:rPr>
              <w:t>mo</w:t>
            </w:r>
            <w:r>
              <w:rPr>
                <w:sz w:val="20"/>
              </w:rPr>
              <w:t xml:space="preserve"> grado/CP Año I</w:t>
            </w:r>
          </w:p>
        </w:tc>
        <w:tc>
          <w:tcPr>
            <w:tcW w:w="7105" w:type="dxa"/>
          </w:tcPr>
          <w:p w14:paraId="7CEE5202" w14:textId="77777777" w:rsidR="009E0A74" w:rsidRPr="009D34D3" w:rsidRDefault="009E0A74" w:rsidP="00072A34">
            <w:pPr>
              <w:pStyle w:val="ListParagraph"/>
              <w:spacing w:line="235" w:lineRule="auto"/>
              <w:ind w:left="0"/>
              <w:rPr>
                <w:sz w:val="20"/>
              </w:rPr>
            </w:pPr>
            <w:r>
              <w:rPr>
                <w:sz w:val="20"/>
              </w:rPr>
              <w:t>Diseño Gráfico Avanzado O Diseño Gráfico y Producción</w:t>
            </w:r>
          </w:p>
        </w:tc>
      </w:tr>
      <w:tr w:rsidR="009E0A74" w14:paraId="517C0BA6" w14:textId="77777777" w:rsidTr="00CE6FB2">
        <w:tc>
          <w:tcPr>
            <w:tcW w:w="2070" w:type="dxa"/>
          </w:tcPr>
          <w:p w14:paraId="21964762" w14:textId="77777777" w:rsidR="009E0A74" w:rsidRPr="009D34D3" w:rsidRDefault="009E0A74" w:rsidP="00072A34">
            <w:pPr>
              <w:pStyle w:val="ListParagraph"/>
              <w:spacing w:line="235" w:lineRule="auto"/>
              <w:ind w:left="0"/>
              <w:rPr>
                <w:sz w:val="20"/>
              </w:rPr>
            </w:pPr>
            <w:r>
              <w:rPr>
                <w:sz w:val="20"/>
              </w:rPr>
              <w:t>12</w:t>
            </w:r>
            <w:r w:rsidRPr="009D34D3">
              <w:rPr>
                <w:sz w:val="20"/>
                <w:vertAlign w:val="superscript"/>
              </w:rPr>
              <w:t>vo</w:t>
            </w:r>
            <w:r>
              <w:rPr>
                <w:sz w:val="20"/>
              </w:rPr>
              <w:t xml:space="preserve"> grado/CP Año II</w:t>
            </w:r>
          </w:p>
        </w:tc>
        <w:tc>
          <w:tcPr>
            <w:tcW w:w="7105" w:type="dxa"/>
          </w:tcPr>
          <w:p w14:paraId="1D3D3DE4" w14:textId="77777777" w:rsidR="009E0A74" w:rsidRPr="009D34D3" w:rsidRDefault="009E0A74" w:rsidP="00072A34">
            <w:pPr>
              <w:pStyle w:val="ListParagraph"/>
              <w:spacing w:line="235" w:lineRule="auto"/>
              <w:ind w:left="0"/>
              <w:rPr>
                <w:sz w:val="20"/>
              </w:rPr>
            </w:pPr>
            <w:r>
              <w:rPr>
                <w:sz w:val="20"/>
              </w:rPr>
              <w:t>Aprendizaje Basado en el Trabajo O Diseño Gráfico Avanzado</w:t>
            </w:r>
          </w:p>
        </w:tc>
      </w:tr>
    </w:tbl>
    <w:p w14:paraId="1ED7C582" w14:textId="77777777" w:rsidR="009E0A74" w:rsidRPr="009D34D3" w:rsidRDefault="009E0A74" w:rsidP="00072A34">
      <w:pPr>
        <w:spacing w:line="250" w:lineRule="auto"/>
        <w:rPr>
          <w:sz w:val="10"/>
        </w:rPr>
      </w:pPr>
    </w:p>
    <w:p w14:paraId="56C0DCC6" w14:textId="77777777" w:rsidR="009E0A74" w:rsidRDefault="009E0A74" w:rsidP="00072A34">
      <w:pPr>
        <w:spacing w:line="250" w:lineRule="auto"/>
        <w:rPr>
          <w:sz w:val="24"/>
        </w:rPr>
      </w:pPr>
      <w:r>
        <w:rPr>
          <w:sz w:val="24"/>
        </w:rPr>
        <w:t>Negocios y Tecnología</w:t>
      </w:r>
    </w:p>
    <w:tbl>
      <w:tblPr>
        <w:tblStyle w:val="TableGrid"/>
        <w:tblW w:w="0" w:type="auto"/>
        <w:tblInd w:w="175" w:type="dxa"/>
        <w:tblLook w:val="04A0" w:firstRow="1" w:lastRow="0" w:firstColumn="1" w:lastColumn="0" w:noHBand="0" w:noVBand="1"/>
      </w:tblPr>
      <w:tblGrid>
        <w:gridCol w:w="2070"/>
        <w:gridCol w:w="7105"/>
      </w:tblGrid>
      <w:tr w:rsidR="009E0A74" w14:paraId="0EBB28CB" w14:textId="77777777" w:rsidTr="00CE6FB2">
        <w:tc>
          <w:tcPr>
            <w:tcW w:w="2070" w:type="dxa"/>
          </w:tcPr>
          <w:p w14:paraId="3FE27BE2" w14:textId="77777777" w:rsidR="009E0A74" w:rsidRPr="009D34D3" w:rsidRDefault="009E0A74" w:rsidP="00072A34">
            <w:pPr>
              <w:pStyle w:val="ListParagraph"/>
              <w:spacing w:line="235" w:lineRule="auto"/>
              <w:ind w:left="0"/>
              <w:rPr>
                <w:sz w:val="20"/>
              </w:rPr>
            </w:pPr>
            <w:r>
              <w:rPr>
                <w:sz w:val="20"/>
              </w:rPr>
              <w:t>9</w:t>
            </w:r>
            <w:r w:rsidRPr="009D34D3">
              <w:rPr>
                <w:sz w:val="20"/>
                <w:vertAlign w:val="superscript"/>
              </w:rPr>
              <w:t>no</w:t>
            </w:r>
            <w:r>
              <w:rPr>
                <w:sz w:val="20"/>
              </w:rPr>
              <w:t xml:space="preserve"> grado</w:t>
            </w:r>
          </w:p>
        </w:tc>
        <w:tc>
          <w:tcPr>
            <w:tcW w:w="7105" w:type="dxa"/>
          </w:tcPr>
          <w:p w14:paraId="6EB772C7" w14:textId="77777777" w:rsidR="009E0A74" w:rsidRPr="009D34D3" w:rsidRDefault="009E0A74" w:rsidP="00072A34">
            <w:pPr>
              <w:pStyle w:val="ListParagraph"/>
              <w:spacing w:line="235" w:lineRule="auto"/>
              <w:ind w:left="0"/>
              <w:rPr>
                <w:sz w:val="20"/>
              </w:rPr>
            </w:pPr>
            <w:r>
              <w:rPr>
                <w:sz w:val="20"/>
              </w:rPr>
              <w:t xml:space="preserve">Introducción a la Tecnología Empresarial </w:t>
            </w:r>
          </w:p>
        </w:tc>
      </w:tr>
      <w:tr w:rsidR="009E0A74" w14:paraId="545F3CC1" w14:textId="77777777" w:rsidTr="00CE6FB2">
        <w:tc>
          <w:tcPr>
            <w:tcW w:w="2070" w:type="dxa"/>
          </w:tcPr>
          <w:p w14:paraId="3D18A7D2" w14:textId="77777777" w:rsidR="009E0A74" w:rsidRPr="009D34D3" w:rsidRDefault="009E0A74" w:rsidP="00072A34">
            <w:pPr>
              <w:pStyle w:val="ListParagraph"/>
              <w:spacing w:line="235" w:lineRule="auto"/>
              <w:ind w:left="0"/>
              <w:rPr>
                <w:sz w:val="20"/>
              </w:rPr>
            </w:pPr>
            <w:r>
              <w:rPr>
                <w:sz w:val="20"/>
              </w:rPr>
              <w:t>10</w:t>
            </w:r>
            <w:r w:rsidRPr="009D34D3">
              <w:rPr>
                <w:sz w:val="20"/>
                <w:vertAlign w:val="superscript"/>
              </w:rPr>
              <w:t>mo</w:t>
            </w:r>
            <w:r>
              <w:rPr>
                <w:sz w:val="20"/>
              </w:rPr>
              <w:t xml:space="preserve"> grado</w:t>
            </w:r>
          </w:p>
        </w:tc>
        <w:tc>
          <w:tcPr>
            <w:tcW w:w="7105" w:type="dxa"/>
          </w:tcPr>
          <w:p w14:paraId="75EB0657" w14:textId="77777777" w:rsidR="009E0A74" w:rsidRPr="009D34D3" w:rsidRDefault="009E0A74" w:rsidP="00072A34">
            <w:pPr>
              <w:pStyle w:val="ListParagraph"/>
              <w:spacing w:line="235" w:lineRule="auto"/>
              <w:ind w:left="0"/>
              <w:rPr>
                <w:sz w:val="20"/>
              </w:rPr>
            </w:pPr>
            <w:r>
              <w:rPr>
                <w:sz w:val="20"/>
              </w:rPr>
              <w:t>Negocios y Tecnología O Introducción a la Tecnología Empresarial</w:t>
            </w:r>
          </w:p>
        </w:tc>
      </w:tr>
      <w:tr w:rsidR="009E0A74" w14:paraId="5B3321EA" w14:textId="77777777" w:rsidTr="00CE6FB2">
        <w:tc>
          <w:tcPr>
            <w:tcW w:w="2070" w:type="dxa"/>
          </w:tcPr>
          <w:p w14:paraId="64AA8969" w14:textId="77777777" w:rsidR="009E0A74" w:rsidRPr="009D34D3" w:rsidRDefault="009E0A74" w:rsidP="00072A34">
            <w:pPr>
              <w:pStyle w:val="ListParagraph"/>
              <w:spacing w:line="235" w:lineRule="auto"/>
              <w:ind w:left="0"/>
              <w:rPr>
                <w:sz w:val="20"/>
              </w:rPr>
            </w:pPr>
            <w:r>
              <w:rPr>
                <w:sz w:val="20"/>
              </w:rPr>
              <w:t>11</w:t>
            </w:r>
            <w:r w:rsidRPr="009D34D3">
              <w:rPr>
                <w:sz w:val="20"/>
                <w:vertAlign w:val="superscript"/>
              </w:rPr>
              <w:t>mo</w:t>
            </w:r>
            <w:r>
              <w:rPr>
                <w:sz w:val="20"/>
              </w:rPr>
              <w:t xml:space="preserve"> grado/CP Año I</w:t>
            </w:r>
          </w:p>
        </w:tc>
        <w:tc>
          <w:tcPr>
            <w:tcW w:w="7105" w:type="dxa"/>
          </w:tcPr>
          <w:p w14:paraId="7D665E0D" w14:textId="77777777" w:rsidR="009E0A74" w:rsidRPr="009D34D3" w:rsidRDefault="009E0A74" w:rsidP="00072A34">
            <w:pPr>
              <w:pStyle w:val="ListParagraph"/>
              <w:spacing w:line="235" w:lineRule="auto"/>
              <w:ind w:left="0"/>
              <w:rPr>
                <w:sz w:val="20"/>
              </w:rPr>
            </w:pPr>
            <w:r>
              <w:rPr>
                <w:sz w:val="20"/>
              </w:rPr>
              <w:t>Comunicaciones Empresariales O Negocios y Tecnología</w:t>
            </w:r>
          </w:p>
        </w:tc>
      </w:tr>
      <w:tr w:rsidR="009E0A74" w14:paraId="2B08E274" w14:textId="77777777" w:rsidTr="00CE6FB2">
        <w:tc>
          <w:tcPr>
            <w:tcW w:w="2070" w:type="dxa"/>
          </w:tcPr>
          <w:p w14:paraId="53A8FE53" w14:textId="77777777" w:rsidR="009E0A74" w:rsidRPr="009D34D3" w:rsidRDefault="009E0A74" w:rsidP="00072A34">
            <w:pPr>
              <w:pStyle w:val="ListParagraph"/>
              <w:spacing w:line="235" w:lineRule="auto"/>
              <w:ind w:left="0"/>
              <w:rPr>
                <w:sz w:val="20"/>
              </w:rPr>
            </w:pPr>
            <w:r>
              <w:rPr>
                <w:sz w:val="20"/>
              </w:rPr>
              <w:t>12</w:t>
            </w:r>
            <w:r w:rsidRPr="009D34D3">
              <w:rPr>
                <w:sz w:val="20"/>
                <w:vertAlign w:val="superscript"/>
              </w:rPr>
              <w:t>vo</w:t>
            </w:r>
            <w:r>
              <w:rPr>
                <w:sz w:val="20"/>
              </w:rPr>
              <w:t xml:space="preserve"> grado/CP Año II</w:t>
            </w:r>
          </w:p>
        </w:tc>
        <w:tc>
          <w:tcPr>
            <w:tcW w:w="7105" w:type="dxa"/>
          </w:tcPr>
          <w:p w14:paraId="15319AB6" w14:textId="77777777" w:rsidR="009E0A74" w:rsidRPr="009D34D3" w:rsidRDefault="009E0A74" w:rsidP="00072A34">
            <w:pPr>
              <w:pStyle w:val="ListParagraph"/>
              <w:spacing w:line="235" w:lineRule="auto"/>
              <w:ind w:left="0"/>
              <w:rPr>
                <w:sz w:val="20"/>
              </w:rPr>
            </w:pPr>
            <w:r>
              <w:rPr>
                <w:sz w:val="20"/>
              </w:rPr>
              <w:t>Aprendizaje Basado en el Trabajo O Comunicaciones Empresariales</w:t>
            </w:r>
          </w:p>
        </w:tc>
      </w:tr>
    </w:tbl>
    <w:p w14:paraId="0EE447AC" w14:textId="77777777" w:rsidR="009E0A74" w:rsidRPr="009D34D3" w:rsidRDefault="009E0A74" w:rsidP="00072A34">
      <w:pPr>
        <w:spacing w:line="250" w:lineRule="auto"/>
        <w:rPr>
          <w:sz w:val="10"/>
        </w:rPr>
      </w:pPr>
    </w:p>
    <w:p w14:paraId="669E488E" w14:textId="77777777" w:rsidR="009E0A74" w:rsidRPr="009D34D3" w:rsidRDefault="009E0A74" w:rsidP="00072A34">
      <w:pPr>
        <w:spacing w:line="250" w:lineRule="auto"/>
        <w:rPr>
          <w:sz w:val="24"/>
        </w:rPr>
      </w:pPr>
      <w:r>
        <w:rPr>
          <w:sz w:val="24"/>
        </w:rPr>
        <w:t>Tecnología de la Información-Diseño Web y Digital</w:t>
      </w:r>
    </w:p>
    <w:tbl>
      <w:tblPr>
        <w:tblStyle w:val="TableGrid"/>
        <w:tblW w:w="0" w:type="auto"/>
        <w:tblInd w:w="175" w:type="dxa"/>
        <w:tblLook w:val="04A0" w:firstRow="1" w:lastRow="0" w:firstColumn="1" w:lastColumn="0" w:noHBand="0" w:noVBand="1"/>
      </w:tblPr>
      <w:tblGrid>
        <w:gridCol w:w="2070"/>
        <w:gridCol w:w="7105"/>
      </w:tblGrid>
      <w:tr w:rsidR="009E0A74" w14:paraId="7A35CE22" w14:textId="77777777" w:rsidTr="00CE6FB2">
        <w:tc>
          <w:tcPr>
            <w:tcW w:w="2070" w:type="dxa"/>
          </w:tcPr>
          <w:p w14:paraId="61525CD4" w14:textId="77777777" w:rsidR="009E0A74" w:rsidRPr="009D34D3" w:rsidRDefault="009E0A74" w:rsidP="00072A34">
            <w:pPr>
              <w:pStyle w:val="ListParagraph"/>
              <w:spacing w:line="235" w:lineRule="auto"/>
              <w:ind w:left="0"/>
              <w:rPr>
                <w:sz w:val="20"/>
              </w:rPr>
            </w:pPr>
            <w:r>
              <w:rPr>
                <w:sz w:val="20"/>
              </w:rPr>
              <w:t>9</w:t>
            </w:r>
            <w:r w:rsidRPr="009D34D3">
              <w:rPr>
                <w:sz w:val="20"/>
                <w:vertAlign w:val="superscript"/>
              </w:rPr>
              <w:t>no</w:t>
            </w:r>
            <w:r>
              <w:rPr>
                <w:sz w:val="20"/>
              </w:rPr>
              <w:t xml:space="preserve"> grado</w:t>
            </w:r>
          </w:p>
        </w:tc>
        <w:tc>
          <w:tcPr>
            <w:tcW w:w="7105" w:type="dxa"/>
          </w:tcPr>
          <w:p w14:paraId="2FC02AC7" w14:textId="77777777" w:rsidR="009E0A74" w:rsidRPr="009D34D3" w:rsidRDefault="009E0A74" w:rsidP="00072A34">
            <w:pPr>
              <w:pStyle w:val="ListParagraph"/>
              <w:spacing w:line="235" w:lineRule="auto"/>
              <w:ind w:left="0"/>
              <w:rPr>
                <w:sz w:val="20"/>
              </w:rPr>
            </w:pPr>
            <w:r>
              <w:rPr>
                <w:sz w:val="20"/>
              </w:rPr>
              <w:t xml:space="preserve">Introducción a la Tecnología Digital </w:t>
            </w:r>
          </w:p>
        </w:tc>
      </w:tr>
      <w:tr w:rsidR="009E0A74" w14:paraId="39048BA1" w14:textId="77777777" w:rsidTr="00CE6FB2">
        <w:tc>
          <w:tcPr>
            <w:tcW w:w="2070" w:type="dxa"/>
          </w:tcPr>
          <w:p w14:paraId="7D31F73E" w14:textId="77777777" w:rsidR="009E0A74" w:rsidRPr="009D34D3" w:rsidRDefault="009E0A74" w:rsidP="00072A34">
            <w:pPr>
              <w:pStyle w:val="ListParagraph"/>
              <w:spacing w:line="235" w:lineRule="auto"/>
              <w:ind w:left="0"/>
              <w:rPr>
                <w:sz w:val="20"/>
              </w:rPr>
            </w:pPr>
            <w:r>
              <w:rPr>
                <w:sz w:val="20"/>
              </w:rPr>
              <w:t>10</w:t>
            </w:r>
            <w:r w:rsidRPr="009D34D3">
              <w:rPr>
                <w:sz w:val="20"/>
                <w:vertAlign w:val="superscript"/>
              </w:rPr>
              <w:t>mo</w:t>
            </w:r>
            <w:r>
              <w:rPr>
                <w:sz w:val="20"/>
              </w:rPr>
              <w:t xml:space="preserve"> grado</w:t>
            </w:r>
          </w:p>
        </w:tc>
        <w:tc>
          <w:tcPr>
            <w:tcW w:w="7105" w:type="dxa"/>
          </w:tcPr>
          <w:p w14:paraId="00E70056" w14:textId="77777777" w:rsidR="009E0A74" w:rsidRPr="009D34D3" w:rsidRDefault="009E0A74" w:rsidP="00072A34">
            <w:pPr>
              <w:pStyle w:val="ListParagraph"/>
              <w:spacing w:line="235" w:lineRule="auto"/>
              <w:ind w:left="0"/>
              <w:rPr>
                <w:sz w:val="20"/>
              </w:rPr>
            </w:pPr>
            <w:r>
              <w:rPr>
                <w:sz w:val="20"/>
              </w:rPr>
              <w:t>Diseño Digital O Introducción a la Tecnología Digital</w:t>
            </w:r>
          </w:p>
        </w:tc>
      </w:tr>
      <w:tr w:rsidR="009E0A74" w14:paraId="7C455B8B" w14:textId="77777777" w:rsidTr="00CE6FB2">
        <w:tc>
          <w:tcPr>
            <w:tcW w:w="2070" w:type="dxa"/>
          </w:tcPr>
          <w:p w14:paraId="7E6D75A7" w14:textId="77777777" w:rsidR="009E0A74" w:rsidRPr="009D34D3" w:rsidRDefault="009E0A74" w:rsidP="00072A34">
            <w:pPr>
              <w:pStyle w:val="ListParagraph"/>
              <w:spacing w:line="235" w:lineRule="auto"/>
              <w:ind w:left="0"/>
              <w:rPr>
                <w:sz w:val="20"/>
              </w:rPr>
            </w:pPr>
            <w:r>
              <w:rPr>
                <w:sz w:val="20"/>
              </w:rPr>
              <w:t>11</w:t>
            </w:r>
            <w:r w:rsidRPr="009D34D3">
              <w:rPr>
                <w:sz w:val="20"/>
                <w:vertAlign w:val="superscript"/>
              </w:rPr>
              <w:t>mo</w:t>
            </w:r>
            <w:r>
              <w:rPr>
                <w:sz w:val="20"/>
              </w:rPr>
              <w:t xml:space="preserve"> grado/CP Año I</w:t>
            </w:r>
          </w:p>
        </w:tc>
        <w:tc>
          <w:tcPr>
            <w:tcW w:w="7105" w:type="dxa"/>
          </w:tcPr>
          <w:p w14:paraId="48478EFD" w14:textId="77777777" w:rsidR="009E0A74" w:rsidRPr="009D34D3" w:rsidRDefault="009E0A74" w:rsidP="00072A34">
            <w:pPr>
              <w:pStyle w:val="ListParagraph"/>
              <w:spacing w:line="235" w:lineRule="auto"/>
              <w:ind w:left="0"/>
              <w:rPr>
                <w:sz w:val="20"/>
              </w:rPr>
            </w:pPr>
            <w:r>
              <w:rPr>
                <w:sz w:val="20"/>
              </w:rPr>
              <w:t>Diseño Web O Diseño Digital</w:t>
            </w:r>
          </w:p>
        </w:tc>
      </w:tr>
      <w:tr w:rsidR="009E0A74" w14:paraId="3A1340F5" w14:textId="77777777" w:rsidTr="00CE6FB2">
        <w:tc>
          <w:tcPr>
            <w:tcW w:w="2070" w:type="dxa"/>
          </w:tcPr>
          <w:p w14:paraId="0BD5E952" w14:textId="77777777" w:rsidR="009E0A74" w:rsidRPr="009D34D3" w:rsidRDefault="009E0A74" w:rsidP="00072A34">
            <w:pPr>
              <w:pStyle w:val="ListParagraph"/>
              <w:spacing w:line="235" w:lineRule="auto"/>
              <w:ind w:left="0"/>
              <w:rPr>
                <w:sz w:val="20"/>
              </w:rPr>
            </w:pPr>
            <w:r>
              <w:rPr>
                <w:sz w:val="20"/>
              </w:rPr>
              <w:t>12</w:t>
            </w:r>
            <w:r w:rsidRPr="009D34D3">
              <w:rPr>
                <w:sz w:val="20"/>
                <w:vertAlign w:val="superscript"/>
              </w:rPr>
              <w:t>vo</w:t>
            </w:r>
            <w:r>
              <w:rPr>
                <w:sz w:val="20"/>
              </w:rPr>
              <w:t xml:space="preserve"> grado/CP Año II</w:t>
            </w:r>
          </w:p>
        </w:tc>
        <w:tc>
          <w:tcPr>
            <w:tcW w:w="7105" w:type="dxa"/>
          </w:tcPr>
          <w:p w14:paraId="2864B227" w14:textId="77777777" w:rsidR="009E0A74" w:rsidRPr="009D34D3" w:rsidRDefault="009E0A74" w:rsidP="00072A34">
            <w:pPr>
              <w:pStyle w:val="ListParagraph"/>
              <w:spacing w:line="235" w:lineRule="auto"/>
              <w:ind w:left="0"/>
              <w:rPr>
                <w:sz w:val="20"/>
              </w:rPr>
            </w:pPr>
            <w:r>
              <w:rPr>
                <w:sz w:val="20"/>
              </w:rPr>
              <w:t>Aprendizaje Basado en el Trabajo O Diseño Gráfico</w:t>
            </w:r>
          </w:p>
        </w:tc>
      </w:tr>
    </w:tbl>
    <w:p w14:paraId="24B90BB5" w14:textId="77777777" w:rsidR="00EE321F" w:rsidRDefault="00EE321F" w:rsidP="009E0A74">
      <w:pPr>
        <w:rPr>
          <w:sz w:val="24"/>
        </w:rPr>
      </w:pPr>
      <w:r>
        <w:rPr>
          <w:sz w:val="24"/>
        </w:rPr>
        <w:t>Periodismo (este camino requiere la aprobación del docente)</w:t>
      </w:r>
    </w:p>
    <w:tbl>
      <w:tblPr>
        <w:tblStyle w:val="TableGrid"/>
        <w:tblW w:w="0" w:type="auto"/>
        <w:tblInd w:w="175" w:type="dxa"/>
        <w:tblLook w:val="04A0" w:firstRow="1" w:lastRow="0" w:firstColumn="1" w:lastColumn="0" w:noHBand="0" w:noVBand="1"/>
      </w:tblPr>
      <w:tblGrid>
        <w:gridCol w:w="2070"/>
        <w:gridCol w:w="7105"/>
      </w:tblGrid>
      <w:tr w:rsidR="00EE321F" w14:paraId="2D5F46DB" w14:textId="77777777" w:rsidTr="00867D86">
        <w:tc>
          <w:tcPr>
            <w:tcW w:w="2070" w:type="dxa"/>
          </w:tcPr>
          <w:p w14:paraId="6A02F2AC" w14:textId="77777777" w:rsidR="00EE321F" w:rsidRPr="009D34D3" w:rsidRDefault="00EE321F" w:rsidP="00867D86">
            <w:pPr>
              <w:pStyle w:val="ListParagraph"/>
              <w:ind w:left="0"/>
              <w:rPr>
                <w:sz w:val="20"/>
              </w:rPr>
            </w:pPr>
            <w:r>
              <w:rPr>
                <w:sz w:val="20"/>
              </w:rPr>
              <w:t>9</w:t>
            </w:r>
            <w:r w:rsidRPr="009D34D3">
              <w:rPr>
                <w:sz w:val="20"/>
                <w:vertAlign w:val="superscript"/>
              </w:rPr>
              <w:t>no</w:t>
            </w:r>
            <w:r>
              <w:rPr>
                <w:sz w:val="20"/>
              </w:rPr>
              <w:t xml:space="preserve"> grado</w:t>
            </w:r>
          </w:p>
        </w:tc>
        <w:tc>
          <w:tcPr>
            <w:tcW w:w="7105" w:type="dxa"/>
          </w:tcPr>
          <w:p w14:paraId="0E249B1C" w14:textId="77777777" w:rsidR="00EE321F" w:rsidRPr="009D34D3" w:rsidRDefault="00EE321F" w:rsidP="00867D86">
            <w:pPr>
              <w:pStyle w:val="ListParagraph"/>
              <w:ind w:left="0"/>
              <w:rPr>
                <w:sz w:val="20"/>
              </w:rPr>
            </w:pPr>
            <w:r>
              <w:rPr>
                <w:sz w:val="20"/>
              </w:rPr>
              <w:t xml:space="preserve">Periodismo I </w:t>
            </w:r>
          </w:p>
        </w:tc>
      </w:tr>
      <w:tr w:rsidR="00EE321F" w14:paraId="686D141D" w14:textId="77777777" w:rsidTr="00867D86">
        <w:tc>
          <w:tcPr>
            <w:tcW w:w="2070" w:type="dxa"/>
          </w:tcPr>
          <w:p w14:paraId="3B2E168D" w14:textId="77777777" w:rsidR="00EE321F" w:rsidRPr="009D34D3" w:rsidRDefault="00EE321F" w:rsidP="00867D86">
            <w:pPr>
              <w:pStyle w:val="ListParagraph"/>
              <w:ind w:left="0"/>
              <w:rPr>
                <w:sz w:val="20"/>
              </w:rPr>
            </w:pPr>
            <w:r>
              <w:rPr>
                <w:sz w:val="20"/>
              </w:rPr>
              <w:t>10</w:t>
            </w:r>
            <w:r w:rsidRPr="009D34D3">
              <w:rPr>
                <w:sz w:val="20"/>
                <w:vertAlign w:val="superscript"/>
              </w:rPr>
              <w:t>mo</w:t>
            </w:r>
            <w:r>
              <w:rPr>
                <w:sz w:val="20"/>
              </w:rPr>
              <w:t xml:space="preserve"> grado</w:t>
            </w:r>
          </w:p>
        </w:tc>
        <w:tc>
          <w:tcPr>
            <w:tcW w:w="7105" w:type="dxa"/>
          </w:tcPr>
          <w:p w14:paraId="7223F4A3" w14:textId="77777777" w:rsidR="00EE321F" w:rsidRPr="009D34D3" w:rsidRDefault="00EE321F" w:rsidP="00867D86">
            <w:pPr>
              <w:pStyle w:val="ListParagraph"/>
              <w:ind w:left="0"/>
              <w:rPr>
                <w:sz w:val="20"/>
              </w:rPr>
            </w:pPr>
            <w:r>
              <w:rPr>
                <w:sz w:val="20"/>
              </w:rPr>
              <w:t>Periodismo I o II</w:t>
            </w:r>
          </w:p>
        </w:tc>
      </w:tr>
      <w:tr w:rsidR="00EE321F" w14:paraId="5A1CDBE1" w14:textId="77777777" w:rsidTr="00867D86">
        <w:tc>
          <w:tcPr>
            <w:tcW w:w="2070" w:type="dxa"/>
          </w:tcPr>
          <w:p w14:paraId="3BA982F6" w14:textId="77777777" w:rsidR="00EE321F" w:rsidRPr="009D34D3" w:rsidRDefault="00EE321F" w:rsidP="00867D86">
            <w:pPr>
              <w:pStyle w:val="ListParagraph"/>
              <w:ind w:left="0"/>
              <w:rPr>
                <w:sz w:val="20"/>
              </w:rPr>
            </w:pPr>
            <w:r>
              <w:rPr>
                <w:sz w:val="20"/>
              </w:rPr>
              <w:t>11</w:t>
            </w:r>
            <w:r w:rsidRPr="009D34D3">
              <w:rPr>
                <w:sz w:val="20"/>
                <w:vertAlign w:val="superscript"/>
              </w:rPr>
              <w:t>mo</w:t>
            </w:r>
            <w:r>
              <w:rPr>
                <w:sz w:val="20"/>
              </w:rPr>
              <w:t xml:space="preserve"> grado/CP Año I</w:t>
            </w:r>
          </w:p>
        </w:tc>
        <w:tc>
          <w:tcPr>
            <w:tcW w:w="7105" w:type="dxa"/>
          </w:tcPr>
          <w:p w14:paraId="7111FCD1" w14:textId="68EC0189" w:rsidR="00EE321F" w:rsidRPr="009D34D3" w:rsidRDefault="00EE321F" w:rsidP="00F70811">
            <w:pPr>
              <w:pStyle w:val="ListParagraph"/>
              <w:ind w:left="0"/>
              <w:rPr>
                <w:sz w:val="20"/>
              </w:rPr>
            </w:pPr>
            <w:r>
              <w:rPr>
                <w:sz w:val="20"/>
              </w:rPr>
              <w:t xml:space="preserve">Periódico o anuario </w:t>
            </w:r>
          </w:p>
        </w:tc>
      </w:tr>
      <w:tr w:rsidR="00EE321F" w14:paraId="52CF5E0D" w14:textId="77777777" w:rsidTr="00867D86">
        <w:tc>
          <w:tcPr>
            <w:tcW w:w="2070" w:type="dxa"/>
          </w:tcPr>
          <w:p w14:paraId="202C2D9E" w14:textId="77777777" w:rsidR="00EE321F" w:rsidRPr="009D34D3" w:rsidRDefault="00EE321F" w:rsidP="00867D86">
            <w:pPr>
              <w:pStyle w:val="ListParagraph"/>
              <w:ind w:left="0"/>
              <w:rPr>
                <w:sz w:val="20"/>
              </w:rPr>
            </w:pPr>
            <w:r>
              <w:rPr>
                <w:sz w:val="20"/>
              </w:rPr>
              <w:t>12</w:t>
            </w:r>
            <w:r w:rsidRPr="009D34D3">
              <w:rPr>
                <w:sz w:val="20"/>
                <w:vertAlign w:val="superscript"/>
              </w:rPr>
              <w:t>vo</w:t>
            </w:r>
            <w:r>
              <w:rPr>
                <w:sz w:val="20"/>
              </w:rPr>
              <w:t xml:space="preserve"> grado/CP Año II</w:t>
            </w:r>
          </w:p>
        </w:tc>
        <w:tc>
          <w:tcPr>
            <w:tcW w:w="7105" w:type="dxa"/>
          </w:tcPr>
          <w:p w14:paraId="59DEC8EF" w14:textId="2FAE8024" w:rsidR="00EE321F" w:rsidRPr="009D34D3" w:rsidRDefault="00EE321F" w:rsidP="00867D86">
            <w:pPr>
              <w:pStyle w:val="ListParagraph"/>
              <w:ind w:left="0"/>
              <w:rPr>
                <w:sz w:val="20"/>
              </w:rPr>
            </w:pPr>
            <w:r>
              <w:rPr>
                <w:sz w:val="20"/>
              </w:rPr>
              <w:t>Periódico o anuario</w:t>
            </w:r>
          </w:p>
        </w:tc>
      </w:tr>
    </w:tbl>
    <w:p w14:paraId="49B6C132" w14:textId="77777777" w:rsidR="005F6FB5" w:rsidRDefault="005F6FB5" w:rsidP="009E0A74">
      <w:pPr>
        <w:rPr>
          <w:sz w:val="24"/>
        </w:rPr>
      </w:pPr>
    </w:p>
    <w:p w14:paraId="7C3C47D0" w14:textId="4103CC05" w:rsidR="009E0A74" w:rsidRDefault="009E0A74" w:rsidP="009E0A74">
      <w:pPr>
        <w:rPr>
          <w:sz w:val="24"/>
        </w:rPr>
      </w:pPr>
      <w:r>
        <w:rPr>
          <w:sz w:val="24"/>
        </w:rPr>
        <w:t>Artes Visuales</w:t>
      </w:r>
    </w:p>
    <w:tbl>
      <w:tblPr>
        <w:tblStyle w:val="TableGrid"/>
        <w:tblW w:w="0" w:type="auto"/>
        <w:tblInd w:w="175" w:type="dxa"/>
        <w:tblLook w:val="04A0" w:firstRow="1" w:lastRow="0" w:firstColumn="1" w:lastColumn="0" w:noHBand="0" w:noVBand="1"/>
      </w:tblPr>
      <w:tblGrid>
        <w:gridCol w:w="2070"/>
        <w:gridCol w:w="7105"/>
      </w:tblGrid>
      <w:tr w:rsidR="009E0A74" w:rsidRPr="00B86FF3" w14:paraId="372CA287" w14:textId="77777777" w:rsidTr="00CE6FB2">
        <w:tc>
          <w:tcPr>
            <w:tcW w:w="2070" w:type="dxa"/>
          </w:tcPr>
          <w:p w14:paraId="2F9BF172" w14:textId="77777777" w:rsidR="009E0A74" w:rsidRPr="00B86FF3" w:rsidRDefault="009E0A74" w:rsidP="00CE6FB2">
            <w:pPr>
              <w:pStyle w:val="ListParagraph"/>
              <w:ind w:left="0"/>
              <w:rPr>
                <w:sz w:val="20"/>
                <w:szCs w:val="20"/>
              </w:rPr>
            </w:pPr>
            <w:r>
              <w:rPr>
                <w:sz w:val="20"/>
              </w:rPr>
              <w:t>9</w:t>
            </w:r>
            <w:r w:rsidRPr="00B86FF3">
              <w:rPr>
                <w:sz w:val="20"/>
                <w:szCs w:val="20"/>
                <w:vertAlign w:val="superscript"/>
              </w:rPr>
              <w:t>no</w:t>
            </w:r>
            <w:r>
              <w:rPr>
                <w:sz w:val="20"/>
              </w:rPr>
              <w:t xml:space="preserve"> grado</w:t>
            </w:r>
          </w:p>
        </w:tc>
        <w:tc>
          <w:tcPr>
            <w:tcW w:w="7105" w:type="dxa"/>
          </w:tcPr>
          <w:p w14:paraId="0C8A7810" w14:textId="77777777" w:rsidR="009E0A74" w:rsidRPr="00B86FF3" w:rsidRDefault="00461C0E" w:rsidP="00B86FF3">
            <w:pPr>
              <w:rPr>
                <w:sz w:val="20"/>
                <w:szCs w:val="20"/>
              </w:rPr>
            </w:pPr>
            <w:r>
              <w:rPr>
                <w:rFonts w:ascii="Calibri" w:hAnsi="Calibri"/>
                <w:sz w:val="20"/>
              </w:rPr>
              <w:t>Artes visuales/comprensión I</w:t>
            </w:r>
          </w:p>
        </w:tc>
      </w:tr>
      <w:tr w:rsidR="009E0A74" w:rsidRPr="00B86FF3" w14:paraId="62D2CA19" w14:textId="77777777" w:rsidTr="00CE6FB2">
        <w:tc>
          <w:tcPr>
            <w:tcW w:w="2070" w:type="dxa"/>
          </w:tcPr>
          <w:p w14:paraId="4663EF08" w14:textId="77777777" w:rsidR="009E0A74" w:rsidRPr="00B86FF3" w:rsidRDefault="009E0A74" w:rsidP="00CE6FB2">
            <w:pPr>
              <w:pStyle w:val="ListParagraph"/>
              <w:ind w:left="0"/>
              <w:rPr>
                <w:sz w:val="20"/>
                <w:szCs w:val="20"/>
              </w:rPr>
            </w:pPr>
            <w:r>
              <w:rPr>
                <w:sz w:val="20"/>
              </w:rPr>
              <w:t>10</w:t>
            </w:r>
            <w:r w:rsidRPr="00B86FF3">
              <w:rPr>
                <w:sz w:val="20"/>
                <w:szCs w:val="20"/>
                <w:vertAlign w:val="superscript"/>
              </w:rPr>
              <w:t>mo</w:t>
            </w:r>
            <w:r>
              <w:rPr>
                <w:sz w:val="20"/>
              </w:rPr>
              <w:t xml:space="preserve"> grado</w:t>
            </w:r>
          </w:p>
        </w:tc>
        <w:tc>
          <w:tcPr>
            <w:tcW w:w="7105" w:type="dxa"/>
          </w:tcPr>
          <w:p w14:paraId="02D5E585" w14:textId="77777777" w:rsidR="009E0A74" w:rsidRPr="00B86FF3" w:rsidRDefault="00461C0E" w:rsidP="00B86FF3">
            <w:pPr>
              <w:rPr>
                <w:sz w:val="20"/>
                <w:szCs w:val="20"/>
              </w:rPr>
            </w:pPr>
            <w:r>
              <w:rPr>
                <w:rFonts w:ascii="Calibri" w:hAnsi="Calibri"/>
                <w:sz w:val="20"/>
              </w:rPr>
              <w:t>Dibujo/pintura I o Cerámica I o Diseño Aplicado I</w:t>
            </w:r>
          </w:p>
        </w:tc>
      </w:tr>
      <w:tr w:rsidR="009E0A74" w:rsidRPr="00B86FF3" w14:paraId="3F291257" w14:textId="77777777" w:rsidTr="00CE6FB2">
        <w:tc>
          <w:tcPr>
            <w:tcW w:w="2070" w:type="dxa"/>
          </w:tcPr>
          <w:p w14:paraId="4BA0166C" w14:textId="77777777" w:rsidR="009E0A74" w:rsidRPr="00B86FF3" w:rsidRDefault="009E0A74" w:rsidP="00CE6FB2">
            <w:pPr>
              <w:pStyle w:val="ListParagraph"/>
              <w:ind w:left="0"/>
              <w:rPr>
                <w:sz w:val="20"/>
                <w:szCs w:val="20"/>
              </w:rPr>
            </w:pPr>
            <w:r>
              <w:rPr>
                <w:sz w:val="20"/>
              </w:rPr>
              <w:t>11</w:t>
            </w:r>
            <w:r w:rsidRPr="00B86FF3">
              <w:rPr>
                <w:sz w:val="20"/>
                <w:szCs w:val="20"/>
                <w:vertAlign w:val="superscript"/>
              </w:rPr>
              <w:t>mo</w:t>
            </w:r>
            <w:r>
              <w:rPr>
                <w:sz w:val="20"/>
              </w:rPr>
              <w:t xml:space="preserve"> grado/CP Año I</w:t>
            </w:r>
          </w:p>
        </w:tc>
        <w:tc>
          <w:tcPr>
            <w:tcW w:w="7105" w:type="dxa"/>
          </w:tcPr>
          <w:p w14:paraId="578908F2" w14:textId="77777777" w:rsidR="009E0A74" w:rsidRPr="00B86FF3" w:rsidRDefault="00461C0E" w:rsidP="00B86FF3">
            <w:pPr>
              <w:rPr>
                <w:sz w:val="20"/>
                <w:szCs w:val="20"/>
              </w:rPr>
            </w:pPr>
            <w:r>
              <w:rPr>
                <w:rFonts w:ascii="Calibri" w:hAnsi="Calibri"/>
                <w:sz w:val="20"/>
              </w:rPr>
              <w:t>Dibujo/pintura II o Cerámica II o Diseño Aplicado II</w:t>
            </w:r>
          </w:p>
        </w:tc>
      </w:tr>
      <w:tr w:rsidR="009E0A74" w:rsidRPr="00B86FF3" w14:paraId="12A0C270" w14:textId="77777777" w:rsidTr="00CE6FB2">
        <w:tc>
          <w:tcPr>
            <w:tcW w:w="2070" w:type="dxa"/>
          </w:tcPr>
          <w:p w14:paraId="25B1790F" w14:textId="77777777" w:rsidR="009E0A74" w:rsidRPr="00B86FF3" w:rsidRDefault="009E0A74" w:rsidP="00CE6FB2">
            <w:pPr>
              <w:pStyle w:val="ListParagraph"/>
              <w:ind w:left="0"/>
              <w:rPr>
                <w:sz w:val="20"/>
                <w:szCs w:val="20"/>
              </w:rPr>
            </w:pPr>
            <w:r>
              <w:rPr>
                <w:sz w:val="20"/>
              </w:rPr>
              <w:t>12</w:t>
            </w:r>
            <w:r w:rsidRPr="00B86FF3">
              <w:rPr>
                <w:sz w:val="20"/>
                <w:szCs w:val="20"/>
                <w:vertAlign w:val="superscript"/>
              </w:rPr>
              <w:t>vo</w:t>
            </w:r>
            <w:r>
              <w:rPr>
                <w:sz w:val="20"/>
              </w:rPr>
              <w:t xml:space="preserve"> grado/CP Año II</w:t>
            </w:r>
          </w:p>
        </w:tc>
        <w:tc>
          <w:tcPr>
            <w:tcW w:w="7105" w:type="dxa"/>
          </w:tcPr>
          <w:p w14:paraId="247E0C0B" w14:textId="77777777" w:rsidR="009E0A74" w:rsidRPr="00B86FF3" w:rsidRDefault="00461C0E" w:rsidP="00CE6FB2">
            <w:pPr>
              <w:pStyle w:val="ListParagraph"/>
              <w:ind w:left="0"/>
              <w:rPr>
                <w:sz w:val="20"/>
                <w:szCs w:val="20"/>
              </w:rPr>
            </w:pPr>
            <w:r>
              <w:rPr>
                <w:rFonts w:ascii="Calibri" w:hAnsi="Calibri"/>
                <w:sz w:val="20"/>
              </w:rPr>
              <w:t>Dibujo/Arte AP o Arte SL IB o Escultura I o Cerámica/Cerámica III o Dibujo/Arte AP o Arte SL IB o Escultura I o Diseño Aplicado III</w:t>
            </w:r>
          </w:p>
        </w:tc>
      </w:tr>
    </w:tbl>
    <w:p w14:paraId="3C4FFE42" w14:textId="77777777" w:rsidR="0008376E" w:rsidRDefault="0008376E" w:rsidP="00255DF6"/>
    <w:p w14:paraId="63D9ECF6" w14:textId="77777777" w:rsidR="00C072A6" w:rsidRPr="00C072A6" w:rsidRDefault="00C072A6" w:rsidP="00255DF6">
      <w:pPr>
        <w:rPr>
          <w:sz w:val="24"/>
        </w:rPr>
      </w:pPr>
      <w:r>
        <w:rPr>
          <w:sz w:val="24"/>
        </w:rPr>
        <w:t>Danza</w:t>
      </w:r>
    </w:p>
    <w:tbl>
      <w:tblPr>
        <w:tblStyle w:val="TableGrid"/>
        <w:tblW w:w="0" w:type="auto"/>
        <w:tblInd w:w="175" w:type="dxa"/>
        <w:tblLook w:val="04A0" w:firstRow="1" w:lastRow="0" w:firstColumn="1" w:lastColumn="0" w:noHBand="0" w:noVBand="1"/>
      </w:tblPr>
      <w:tblGrid>
        <w:gridCol w:w="2070"/>
        <w:gridCol w:w="7105"/>
      </w:tblGrid>
      <w:tr w:rsidR="00C072A6" w:rsidRPr="00B86FF3" w14:paraId="1FC208D7" w14:textId="77777777" w:rsidTr="00C06814">
        <w:tc>
          <w:tcPr>
            <w:tcW w:w="2070" w:type="dxa"/>
          </w:tcPr>
          <w:p w14:paraId="3A64820B" w14:textId="77777777" w:rsidR="00C072A6" w:rsidRPr="00B86FF3" w:rsidRDefault="00C072A6" w:rsidP="00C06814">
            <w:pPr>
              <w:pStyle w:val="ListParagraph"/>
              <w:ind w:left="0"/>
              <w:rPr>
                <w:sz w:val="20"/>
                <w:szCs w:val="20"/>
              </w:rPr>
            </w:pPr>
            <w:r>
              <w:rPr>
                <w:sz w:val="20"/>
              </w:rPr>
              <w:t>9</w:t>
            </w:r>
            <w:r w:rsidRPr="00B86FF3">
              <w:rPr>
                <w:sz w:val="20"/>
                <w:szCs w:val="20"/>
                <w:vertAlign w:val="superscript"/>
              </w:rPr>
              <w:t>no</w:t>
            </w:r>
            <w:r>
              <w:rPr>
                <w:sz w:val="20"/>
              </w:rPr>
              <w:t xml:space="preserve"> grado</w:t>
            </w:r>
          </w:p>
        </w:tc>
        <w:tc>
          <w:tcPr>
            <w:tcW w:w="7105" w:type="dxa"/>
          </w:tcPr>
          <w:p w14:paraId="3CDDB052" w14:textId="77777777" w:rsidR="00C072A6" w:rsidRPr="00B86FF3" w:rsidRDefault="00C072A6" w:rsidP="00C06814">
            <w:pPr>
              <w:rPr>
                <w:sz w:val="20"/>
                <w:szCs w:val="20"/>
              </w:rPr>
            </w:pPr>
            <w:r>
              <w:rPr>
                <w:sz w:val="20"/>
              </w:rPr>
              <w:t>Ballet I</w:t>
            </w:r>
          </w:p>
        </w:tc>
      </w:tr>
      <w:tr w:rsidR="00C072A6" w:rsidRPr="00B86FF3" w14:paraId="7313489E" w14:textId="77777777" w:rsidTr="00C06814">
        <w:tc>
          <w:tcPr>
            <w:tcW w:w="2070" w:type="dxa"/>
          </w:tcPr>
          <w:p w14:paraId="71D9EBC8" w14:textId="77777777" w:rsidR="00C072A6" w:rsidRPr="00B86FF3" w:rsidRDefault="00C072A6" w:rsidP="00C06814">
            <w:pPr>
              <w:pStyle w:val="ListParagraph"/>
              <w:ind w:left="0"/>
              <w:rPr>
                <w:sz w:val="20"/>
                <w:szCs w:val="20"/>
              </w:rPr>
            </w:pPr>
            <w:r>
              <w:rPr>
                <w:sz w:val="20"/>
              </w:rPr>
              <w:t>10</w:t>
            </w:r>
            <w:r w:rsidRPr="00B86FF3">
              <w:rPr>
                <w:sz w:val="20"/>
                <w:szCs w:val="20"/>
                <w:vertAlign w:val="superscript"/>
              </w:rPr>
              <w:t>mo</w:t>
            </w:r>
            <w:r>
              <w:rPr>
                <w:sz w:val="20"/>
              </w:rPr>
              <w:t xml:space="preserve"> grado</w:t>
            </w:r>
          </w:p>
        </w:tc>
        <w:tc>
          <w:tcPr>
            <w:tcW w:w="7105" w:type="dxa"/>
          </w:tcPr>
          <w:p w14:paraId="50374307" w14:textId="77777777" w:rsidR="00C072A6" w:rsidRPr="00B86FF3" w:rsidRDefault="00C072A6" w:rsidP="00C06814">
            <w:pPr>
              <w:rPr>
                <w:sz w:val="20"/>
                <w:szCs w:val="20"/>
              </w:rPr>
            </w:pPr>
            <w:r>
              <w:rPr>
                <w:sz w:val="20"/>
              </w:rPr>
              <w:t xml:space="preserve">Ballet 2, Ballet </w:t>
            </w:r>
            <w:r w:rsidRPr="00ED322F">
              <w:rPr>
                <w:sz w:val="20"/>
                <w:szCs w:val="20"/>
              </w:rPr>
              <w:t xml:space="preserve">3/4 </w:t>
            </w:r>
            <w:r>
              <w:rPr>
                <w:sz w:val="20"/>
              </w:rPr>
              <w:t>o Composición de Danza</w:t>
            </w:r>
          </w:p>
        </w:tc>
      </w:tr>
      <w:tr w:rsidR="00C072A6" w:rsidRPr="00B86FF3" w14:paraId="3BFEFCEE" w14:textId="77777777" w:rsidTr="00C06814">
        <w:tc>
          <w:tcPr>
            <w:tcW w:w="2070" w:type="dxa"/>
          </w:tcPr>
          <w:p w14:paraId="45D5D6E0" w14:textId="77777777" w:rsidR="00C072A6" w:rsidRPr="00B86FF3" w:rsidRDefault="00C072A6" w:rsidP="00C06814">
            <w:pPr>
              <w:pStyle w:val="ListParagraph"/>
              <w:ind w:left="0"/>
              <w:rPr>
                <w:sz w:val="20"/>
                <w:szCs w:val="20"/>
              </w:rPr>
            </w:pPr>
            <w:r>
              <w:rPr>
                <w:sz w:val="20"/>
              </w:rPr>
              <w:t>11</w:t>
            </w:r>
            <w:r w:rsidRPr="00B86FF3">
              <w:rPr>
                <w:sz w:val="20"/>
                <w:szCs w:val="20"/>
                <w:vertAlign w:val="superscript"/>
              </w:rPr>
              <w:t>mo</w:t>
            </w:r>
            <w:r>
              <w:rPr>
                <w:sz w:val="20"/>
              </w:rPr>
              <w:t xml:space="preserve"> grado/CP Año I</w:t>
            </w:r>
          </w:p>
        </w:tc>
        <w:tc>
          <w:tcPr>
            <w:tcW w:w="7105" w:type="dxa"/>
          </w:tcPr>
          <w:p w14:paraId="37A1246B" w14:textId="77777777" w:rsidR="00C072A6" w:rsidRPr="00B86FF3" w:rsidRDefault="00C072A6" w:rsidP="00C06814">
            <w:pPr>
              <w:rPr>
                <w:sz w:val="20"/>
                <w:szCs w:val="20"/>
              </w:rPr>
            </w:pPr>
            <w:r>
              <w:rPr>
                <w:sz w:val="20"/>
              </w:rPr>
              <w:t>Composición de Danza o Danza IB</w:t>
            </w:r>
          </w:p>
        </w:tc>
      </w:tr>
      <w:tr w:rsidR="00C072A6" w:rsidRPr="00B86FF3" w14:paraId="24A63DFD" w14:textId="77777777" w:rsidTr="00C06814">
        <w:tc>
          <w:tcPr>
            <w:tcW w:w="2070" w:type="dxa"/>
          </w:tcPr>
          <w:p w14:paraId="403A0B0E" w14:textId="77777777" w:rsidR="00C072A6" w:rsidRPr="00B86FF3" w:rsidRDefault="00C072A6" w:rsidP="00C06814">
            <w:pPr>
              <w:pStyle w:val="ListParagraph"/>
              <w:ind w:left="0"/>
              <w:rPr>
                <w:sz w:val="20"/>
                <w:szCs w:val="20"/>
              </w:rPr>
            </w:pPr>
            <w:r>
              <w:rPr>
                <w:sz w:val="20"/>
              </w:rPr>
              <w:t>12</w:t>
            </w:r>
            <w:r w:rsidRPr="00B86FF3">
              <w:rPr>
                <w:sz w:val="20"/>
                <w:szCs w:val="20"/>
                <w:vertAlign w:val="superscript"/>
              </w:rPr>
              <w:t>vo</w:t>
            </w:r>
            <w:r>
              <w:rPr>
                <w:sz w:val="20"/>
              </w:rPr>
              <w:t xml:space="preserve"> grado/CP Año II</w:t>
            </w:r>
          </w:p>
        </w:tc>
        <w:tc>
          <w:tcPr>
            <w:tcW w:w="7105" w:type="dxa"/>
          </w:tcPr>
          <w:p w14:paraId="0DC6F4B3" w14:textId="77777777" w:rsidR="00C072A6" w:rsidRPr="00B86FF3" w:rsidRDefault="00C072A6" w:rsidP="00C06814">
            <w:pPr>
              <w:pStyle w:val="ListParagraph"/>
              <w:ind w:left="0"/>
              <w:rPr>
                <w:sz w:val="20"/>
                <w:szCs w:val="20"/>
              </w:rPr>
            </w:pPr>
            <w:r>
              <w:rPr>
                <w:sz w:val="20"/>
              </w:rPr>
              <w:t>Composición de Danza o Danza IB</w:t>
            </w:r>
          </w:p>
        </w:tc>
      </w:tr>
    </w:tbl>
    <w:p w14:paraId="18A4C6EA" w14:textId="77777777" w:rsidR="00C072A6" w:rsidRDefault="00C072A6" w:rsidP="00255DF6"/>
    <w:p w14:paraId="046FB4BC" w14:textId="77777777" w:rsidR="00C072A6" w:rsidRPr="00C072A6" w:rsidRDefault="006558DC" w:rsidP="00255DF6">
      <w:pPr>
        <w:rPr>
          <w:sz w:val="24"/>
        </w:rPr>
      </w:pPr>
      <w:r>
        <w:rPr>
          <w:sz w:val="24"/>
        </w:rPr>
        <w:t>Música</w:t>
      </w:r>
    </w:p>
    <w:tbl>
      <w:tblPr>
        <w:tblStyle w:val="TableGrid"/>
        <w:tblW w:w="0" w:type="auto"/>
        <w:tblInd w:w="175" w:type="dxa"/>
        <w:tblLook w:val="04A0" w:firstRow="1" w:lastRow="0" w:firstColumn="1" w:lastColumn="0" w:noHBand="0" w:noVBand="1"/>
      </w:tblPr>
      <w:tblGrid>
        <w:gridCol w:w="2070"/>
        <w:gridCol w:w="7105"/>
      </w:tblGrid>
      <w:tr w:rsidR="00C072A6" w:rsidRPr="00B86FF3" w14:paraId="7EF1FE1A" w14:textId="77777777" w:rsidTr="00C06814">
        <w:tc>
          <w:tcPr>
            <w:tcW w:w="2070" w:type="dxa"/>
          </w:tcPr>
          <w:p w14:paraId="4C754CD7" w14:textId="77777777" w:rsidR="00C072A6" w:rsidRPr="00B86FF3" w:rsidRDefault="00C072A6" w:rsidP="00C06814">
            <w:pPr>
              <w:pStyle w:val="ListParagraph"/>
              <w:ind w:left="0"/>
              <w:rPr>
                <w:sz w:val="20"/>
                <w:szCs w:val="20"/>
              </w:rPr>
            </w:pPr>
            <w:r>
              <w:rPr>
                <w:sz w:val="20"/>
              </w:rPr>
              <w:t>9</w:t>
            </w:r>
            <w:r w:rsidRPr="00B86FF3">
              <w:rPr>
                <w:sz w:val="20"/>
                <w:szCs w:val="20"/>
                <w:vertAlign w:val="superscript"/>
              </w:rPr>
              <w:t>no</w:t>
            </w:r>
            <w:r>
              <w:rPr>
                <w:sz w:val="20"/>
              </w:rPr>
              <w:t xml:space="preserve"> grado</w:t>
            </w:r>
          </w:p>
        </w:tc>
        <w:tc>
          <w:tcPr>
            <w:tcW w:w="7105" w:type="dxa"/>
          </w:tcPr>
          <w:p w14:paraId="4B11A4F4" w14:textId="77777777" w:rsidR="00C072A6" w:rsidRPr="00B86FF3" w:rsidRDefault="00C072A6" w:rsidP="006558DC">
            <w:pPr>
              <w:rPr>
                <w:sz w:val="20"/>
                <w:szCs w:val="20"/>
              </w:rPr>
            </w:pPr>
            <w:r>
              <w:rPr>
                <w:sz w:val="20"/>
              </w:rPr>
              <w:t>Orquesta, Banda, Guitarra, Coro inicial o intermedio</w:t>
            </w:r>
          </w:p>
        </w:tc>
      </w:tr>
      <w:tr w:rsidR="00C072A6" w:rsidRPr="00B86FF3" w14:paraId="529D9ADC" w14:textId="77777777" w:rsidTr="00C06814">
        <w:tc>
          <w:tcPr>
            <w:tcW w:w="2070" w:type="dxa"/>
          </w:tcPr>
          <w:p w14:paraId="24AE2701" w14:textId="77777777" w:rsidR="00C072A6" w:rsidRPr="00B86FF3" w:rsidRDefault="00C072A6" w:rsidP="00C06814">
            <w:pPr>
              <w:pStyle w:val="ListParagraph"/>
              <w:ind w:left="0"/>
              <w:rPr>
                <w:sz w:val="20"/>
                <w:szCs w:val="20"/>
              </w:rPr>
            </w:pPr>
            <w:r>
              <w:rPr>
                <w:sz w:val="20"/>
              </w:rPr>
              <w:t>10</w:t>
            </w:r>
            <w:r w:rsidRPr="00B86FF3">
              <w:rPr>
                <w:sz w:val="20"/>
                <w:szCs w:val="20"/>
                <w:vertAlign w:val="superscript"/>
              </w:rPr>
              <w:t>mo</w:t>
            </w:r>
            <w:r>
              <w:rPr>
                <w:sz w:val="20"/>
              </w:rPr>
              <w:t xml:space="preserve"> grado</w:t>
            </w:r>
          </w:p>
        </w:tc>
        <w:tc>
          <w:tcPr>
            <w:tcW w:w="7105" w:type="dxa"/>
          </w:tcPr>
          <w:p w14:paraId="481B1912" w14:textId="77777777" w:rsidR="00C072A6" w:rsidRPr="00B86FF3" w:rsidRDefault="00C072A6" w:rsidP="00C06814">
            <w:pPr>
              <w:rPr>
                <w:sz w:val="20"/>
                <w:szCs w:val="20"/>
              </w:rPr>
            </w:pPr>
            <w:r>
              <w:rPr>
                <w:sz w:val="20"/>
              </w:rPr>
              <w:t>Orquesta, Banda, Guitarra, Coro intermedio o avanzado</w:t>
            </w:r>
          </w:p>
        </w:tc>
      </w:tr>
      <w:tr w:rsidR="00C072A6" w:rsidRPr="00B86FF3" w14:paraId="0958E8DC" w14:textId="77777777" w:rsidTr="00C06814">
        <w:tc>
          <w:tcPr>
            <w:tcW w:w="2070" w:type="dxa"/>
          </w:tcPr>
          <w:p w14:paraId="034AC32A" w14:textId="77777777" w:rsidR="00C072A6" w:rsidRPr="00B86FF3" w:rsidRDefault="00C072A6" w:rsidP="00C06814">
            <w:pPr>
              <w:pStyle w:val="ListParagraph"/>
              <w:ind w:left="0"/>
              <w:rPr>
                <w:sz w:val="20"/>
                <w:szCs w:val="20"/>
              </w:rPr>
            </w:pPr>
            <w:r>
              <w:rPr>
                <w:sz w:val="20"/>
              </w:rPr>
              <w:t>11</w:t>
            </w:r>
            <w:r w:rsidRPr="00B86FF3">
              <w:rPr>
                <w:sz w:val="20"/>
                <w:szCs w:val="20"/>
                <w:vertAlign w:val="superscript"/>
              </w:rPr>
              <w:t>mo</w:t>
            </w:r>
            <w:r>
              <w:rPr>
                <w:sz w:val="20"/>
              </w:rPr>
              <w:t xml:space="preserve"> grado/CP Año I</w:t>
            </w:r>
          </w:p>
        </w:tc>
        <w:tc>
          <w:tcPr>
            <w:tcW w:w="7105" w:type="dxa"/>
          </w:tcPr>
          <w:p w14:paraId="662DE28B" w14:textId="77777777" w:rsidR="00C072A6" w:rsidRPr="00B86FF3" w:rsidRDefault="00C072A6" w:rsidP="00C06814">
            <w:pPr>
              <w:rPr>
                <w:sz w:val="20"/>
                <w:szCs w:val="20"/>
              </w:rPr>
            </w:pPr>
            <w:r>
              <w:rPr>
                <w:sz w:val="20"/>
              </w:rPr>
              <w:t>Orquesta, Banda, Guitarra, Coro avanzado o maestría</w:t>
            </w:r>
          </w:p>
        </w:tc>
      </w:tr>
      <w:tr w:rsidR="00C072A6" w:rsidRPr="00B86FF3" w14:paraId="5E1F49B6" w14:textId="77777777" w:rsidTr="00C06814">
        <w:tc>
          <w:tcPr>
            <w:tcW w:w="2070" w:type="dxa"/>
          </w:tcPr>
          <w:p w14:paraId="32E9FBCA" w14:textId="77777777" w:rsidR="00C072A6" w:rsidRPr="00B86FF3" w:rsidRDefault="00C072A6" w:rsidP="00C06814">
            <w:pPr>
              <w:pStyle w:val="ListParagraph"/>
              <w:ind w:left="0"/>
              <w:rPr>
                <w:sz w:val="20"/>
                <w:szCs w:val="20"/>
              </w:rPr>
            </w:pPr>
            <w:r>
              <w:rPr>
                <w:sz w:val="20"/>
              </w:rPr>
              <w:t>12</w:t>
            </w:r>
            <w:r w:rsidRPr="00B86FF3">
              <w:rPr>
                <w:sz w:val="20"/>
                <w:szCs w:val="20"/>
                <w:vertAlign w:val="superscript"/>
              </w:rPr>
              <w:t>vo</w:t>
            </w:r>
            <w:r>
              <w:rPr>
                <w:sz w:val="20"/>
              </w:rPr>
              <w:t xml:space="preserve"> grado/CP Año II</w:t>
            </w:r>
          </w:p>
        </w:tc>
        <w:tc>
          <w:tcPr>
            <w:tcW w:w="7105" w:type="dxa"/>
          </w:tcPr>
          <w:p w14:paraId="556D533E" w14:textId="77777777" w:rsidR="00C072A6" w:rsidRPr="00B86FF3" w:rsidRDefault="00C072A6" w:rsidP="00C06814">
            <w:pPr>
              <w:pStyle w:val="ListParagraph"/>
              <w:ind w:left="0"/>
              <w:rPr>
                <w:sz w:val="20"/>
                <w:szCs w:val="20"/>
              </w:rPr>
            </w:pPr>
            <w:r>
              <w:rPr>
                <w:sz w:val="20"/>
              </w:rPr>
              <w:t>Maestría en Orquesta, Banda, Guitarra, Coro o Teoría Musical AP o Música SL IB</w:t>
            </w:r>
          </w:p>
        </w:tc>
      </w:tr>
    </w:tbl>
    <w:p w14:paraId="715BC34D" w14:textId="77777777" w:rsidR="00C072A6" w:rsidRDefault="00C072A6" w:rsidP="00255DF6"/>
    <w:p w14:paraId="6860484C" w14:textId="77777777" w:rsidR="00EA071D" w:rsidRDefault="00EA071D" w:rsidP="00255DF6">
      <w:r>
        <w:t>Teatro</w:t>
      </w:r>
    </w:p>
    <w:tbl>
      <w:tblPr>
        <w:tblStyle w:val="TableGrid"/>
        <w:tblW w:w="0" w:type="auto"/>
        <w:tblInd w:w="175" w:type="dxa"/>
        <w:tblLook w:val="04A0" w:firstRow="1" w:lastRow="0" w:firstColumn="1" w:lastColumn="0" w:noHBand="0" w:noVBand="1"/>
      </w:tblPr>
      <w:tblGrid>
        <w:gridCol w:w="2070"/>
        <w:gridCol w:w="7105"/>
      </w:tblGrid>
      <w:tr w:rsidR="00EA071D" w:rsidRPr="00B86FF3" w14:paraId="075FB00E" w14:textId="77777777" w:rsidTr="00B572EB">
        <w:tc>
          <w:tcPr>
            <w:tcW w:w="2070" w:type="dxa"/>
          </w:tcPr>
          <w:p w14:paraId="50C27808" w14:textId="77777777" w:rsidR="00EA071D" w:rsidRPr="00B86FF3" w:rsidRDefault="00EA071D" w:rsidP="00B572EB">
            <w:pPr>
              <w:pStyle w:val="ListParagraph"/>
              <w:ind w:left="0"/>
              <w:rPr>
                <w:sz w:val="20"/>
                <w:szCs w:val="20"/>
              </w:rPr>
            </w:pPr>
            <w:r>
              <w:rPr>
                <w:sz w:val="20"/>
              </w:rPr>
              <w:t>9</w:t>
            </w:r>
            <w:r w:rsidRPr="00B86FF3">
              <w:rPr>
                <w:sz w:val="20"/>
                <w:szCs w:val="20"/>
                <w:vertAlign w:val="superscript"/>
              </w:rPr>
              <w:t>no</w:t>
            </w:r>
            <w:r>
              <w:rPr>
                <w:sz w:val="20"/>
              </w:rPr>
              <w:t xml:space="preserve"> grado</w:t>
            </w:r>
          </w:p>
        </w:tc>
        <w:tc>
          <w:tcPr>
            <w:tcW w:w="7105" w:type="dxa"/>
          </w:tcPr>
          <w:p w14:paraId="4F839E60" w14:textId="77777777" w:rsidR="00EA071D" w:rsidRPr="00B86FF3" w:rsidRDefault="00EA071D" w:rsidP="00EA071D">
            <w:pPr>
              <w:rPr>
                <w:sz w:val="20"/>
                <w:szCs w:val="20"/>
              </w:rPr>
            </w:pPr>
            <w:r>
              <w:rPr>
                <w:sz w:val="20"/>
              </w:rPr>
              <w:t>Actuación I o Artes Teatrales/Técnicas I</w:t>
            </w:r>
          </w:p>
        </w:tc>
      </w:tr>
      <w:tr w:rsidR="00EA071D" w:rsidRPr="00B86FF3" w14:paraId="2E0F2558" w14:textId="77777777" w:rsidTr="00B572EB">
        <w:tc>
          <w:tcPr>
            <w:tcW w:w="2070" w:type="dxa"/>
          </w:tcPr>
          <w:p w14:paraId="7CF1C121" w14:textId="77777777" w:rsidR="00EA071D" w:rsidRPr="00B86FF3" w:rsidRDefault="00EA071D" w:rsidP="00B572EB">
            <w:pPr>
              <w:pStyle w:val="ListParagraph"/>
              <w:ind w:left="0"/>
              <w:rPr>
                <w:sz w:val="20"/>
                <w:szCs w:val="20"/>
              </w:rPr>
            </w:pPr>
            <w:r>
              <w:rPr>
                <w:sz w:val="20"/>
              </w:rPr>
              <w:t>10</w:t>
            </w:r>
            <w:r w:rsidRPr="00B86FF3">
              <w:rPr>
                <w:sz w:val="20"/>
                <w:szCs w:val="20"/>
                <w:vertAlign w:val="superscript"/>
              </w:rPr>
              <w:t>mo</w:t>
            </w:r>
            <w:r>
              <w:rPr>
                <w:sz w:val="20"/>
              </w:rPr>
              <w:t xml:space="preserve"> grado</w:t>
            </w:r>
          </w:p>
        </w:tc>
        <w:tc>
          <w:tcPr>
            <w:tcW w:w="7105" w:type="dxa"/>
          </w:tcPr>
          <w:p w14:paraId="618B0A18" w14:textId="77777777" w:rsidR="00EA071D" w:rsidRPr="00B86FF3" w:rsidRDefault="00EA071D" w:rsidP="00EA071D">
            <w:pPr>
              <w:rPr>
                <w:sz w:val="20"/>
                <w:szCs w:val="20"/>
              </w:rPr>
            </w:pPr>
            <w:r>
              <w:rPr>
                <w:sz w:val="20"/>
              </w:rPr>
              <w:t>Actuación II o Artes Teatrales/Técnicas II</w:t>
            </w:r>
          </w:p>
        </w:tc>
      </w:tr>
      <w:tr w:rsidR="00EA071D" w:rsidRPr="00B86FF3" w14:paraId="0D2B87D1" w14:textId="77777777" w:rsidTr="00B572EB">
        <w:tc>
          <w:tcPr>
            <w:tcW w:w="2070" w:type="dxa"/>
          </w:tcPr>
          <w:p w14:paraId="161866A8" w14:textId="77777777" w:rsidR="00EA071D" w:rsidRPr="00B86FF3" w:rsidRDefault="00EA071D" w:rsidP="00B572EB">
            <w:pPr>
              <w:pStyle w:val="ListParagraph"/>
              <w:ind w:left="0"/>
              <w:rPr>
                <w:sz w:val="20"/>
                <w:szCs w:val="20"/>
              </w:rPr>
            </w:pPr>
            <w:r>
              <w:rPr>
                <w:sz w:val="20"/>
              </w:rPr>
              <w:t>11</w:t>
            </w:r>
            <w:r w:rsidRPr="00B86FF3">
              <w:rPr>
                <w:sz w:val="20"/>
                <w:szCs w:val="20"/>
                <w:vertAlign w:val="superscript"/>
              </w:rPr>
              <w:t>mo</w:t>
            </w:r>
            <w:r>
              <w:rPr>
                <w:sz w:val="20"/>
              </w:rPr>
              <w:t xml:space="preserve"> grado/CP Año I</w:t>
            </w:r>
          </w:p>
        </w:tc>
        <w:tc>
          <w:tcPr>
            <w:tcW w:w="7105" w:type="dxa"/>
          </w:tcPr>
          <w:p w14:paraId="4126EBA9" w14:textId="77777777" w:rsidR="00EA071D" w:rsidRPr="00B86FF3" w:rsidRDefault="00EA071D" w:rsidP="00B572EB">
            <w:pPr>
              <w:rPr>
                <w:sz w:val="20"/>
                <w:szCs w:val="20"/>
              </w:rPr>
            </w:pPr>
            <w:r>
              <w:rPr>
                <w:sz w:val="20"/>
              </w:rPr>
              <w:t>Actuación III o Artes Teatrales/Técnicas III o Teatro SL/HL IB</w:t>
            </w:r>
          </w:p>
        </w:tc>
      </w:tr>
      <w:tr w:rsidR="00EA071D" w:rsidRPr="00B86FF3" w14:paraId="40735CCF" w14:textId="77777777" w:rsidTr="00B572EB">
        <w:tc>
          <w:tcPr>
            <w:tcW w:w="2070" w:type="dxa"/>
          </w:tcPr>
          <w:p w14:paraId="5A061319" w14:textId="77777777" w:rsidR="00EA071D" w:rsidRPr="00B86FF3" w:rsidRDefault="00EA071D" w:rsidP="00B572EB">
            <w:pPr>
              <w:pStyle w:val="ListParagraph"/>
              <w:ind w:left="0"/>
              <w:rPr>
                <w:sz w:val="20"/>
                <w:szCs w:val="20"/>
              </w:rPr>
            </w:pPr>
            <w:r>
              <w:rPr>
                <w:sz w:val="20"/>
              </w:rPr>
              <w:t>12</w:t>
            </w:r>
            <w:r w:rsidRPr="00B86FF3">
              <w:rPr>
                <w:sz w:val="20"/>
                <w:szCs w:val="20"/>
                <w:vertAlign w:val="superscript"/>
              </w:rPr>
              <w:t>vo</w:t>
            </w:r>
            <w:r>
              <w:rPr>
                <w:sz w:val="20"/>
              </w:rPr>
              <w:t xml:space="preserve"> grado/CP Año II</w:t>
            </w:r>
          </w:p>
        </w:tc>
        <w:tc>
          <w:tcPr>
            <w:tcW w:w="7105" w:type="dxa"/>
          </w:tcPr>
          <w:p w14:paraId="36178C6F" w14:textId="77777777" w:rsidR="00EA071D" w:rsidRPr="00B86FF3" w:rsidRDefault="00EA071D" w:rsidP="00EA071D">
            <w:pPr>
              <w:pStyle w:val="ListParagraph"/>
              <w:ind w:left="0"/>
              <w:rPr>
                <w:sz w:val="20"/>
                <w:szCs w:val="20"/>
              </w:rPr>
            </w:pPr>
            <w:r>
              <w:rPr>
                <w:sz w:val="20"/>
              </w:rPr>
              <w:t xml:space="preserve">Teatro SL/HL IB o una clase de Tecnología/Artes Teatrales o Actuación </w:t>
            </w:r>
          </w:p>
        </w:tc>
      </w:tr>
    </w:tbl>
    <w:p w14:paraId="24BC4CEA" w14:textId="77777777" w:rsidR="00EA071D" w:rsidRDefault="00EA071D" w:rsidP="00255DF6"/>
    <w:p w14:paraId="66DF6D12" w14:textId="77777777" w:rsidR="008A0A52" w:rsidRDefault="008A0A52" w:rsidP="00255DF6">
      <w:r>
        <w:t>Cine</w:t>
      </w:r>
    </w:p>
    <w:tbl>
      <w:tblPr>
        <w:tblStyle w:val="TableGrid"/>
        <w:tblW w:w="0" w:type="auto"/>
        <w:tblInd w:w="175" w:type="dxa"/>
        <w:tblLook w:val="04A0" w:firstRow="1" w:lastRow="0" w:firstColumn="1" w:lastColumn="0" w:noHBand="0" w:noVBand="1"/>
      </w:tblPr>
      <w:tblGrid>
        <w:gridCol w:w="2070"/>
        <w:gridCol w:w="7105"/>
      </w:tblGrid>
      <w:tr w:rsidR="008A0A52" w:rsidRPr="00B86FF3" w14:paraId="5C33A016" w14:textId="77777777" w:rsidTr="00867D86">
        <w:tc>
          <w:tcPr>
            <w:tcW w:w="2070" w:type="dxa"/>
          </w:tcPr>
          <w:p w14:paraId="246830FE" w14:textId="77777777" w:rsidR="008A0A52" w:rsidRPr="00B86FF3" w:rsidRDefault="008A0A52" w:rsidP="00867D86">
            <w:pPr>
              <w:pStyle w:val="ListParagraph"/>
              <w:ind w:left="0"/>
              <w:rPr>
                <w:sz w:val="20"/>
                <w:szCs w:val="20"/>
              </w:rPr>
            </w:pPr>
            <w:r>
              <w:rPr>
                <w:sz w:val="20"/>
              </w:rPr>
              <w:t>9</w:t>
            </w:r>
            <w:r w:rsidRPr="00B86FF3">
              <w:rPr>
                <w:sz w:val="20"/>
                <w:szCs w:val="20"/>
                <w:vertAlign w:val="superscript"/>
              </w:rPr>
              <w:t>no</w:t>
            </w:r>
            <w:r>
              <w:rPr>
                <w:sz w:val="20"/>
              </w:rPr>
              <w:t xml:space="preserve"> grado</w:t>
            </w:r>
          </w:p>
        </w:tc>
        <w:tc>
          <w:tcPr>
            <w:tcW w:w="7105" w:type="dxa"/>
          </w:tcPr>
          <w:p w14:paraId="4C2C57DD" w14:textId="77777777" w:rsidR="008A0A52" w:rsidRPr="00B86FF3" w:rsidRDefault="008A0A52" w:rsidP="00867D86">
            <w:pPr>
              <w:rPr>
                <w:sz w:val="20"/>
                <w:szCs w:val="20"/>
              </w:rPr>
            </w:pPr>
            <w:r>
              <w:rPr>
                <w:sz w:val="20"/>
              </w:rPr>
              <w:t>AVTF I</w:t>
            </w:r>
          </w:p>
        </w:tc>
      </w:tr>
      <w:tr w:rsidR="008A0A52" w:rsidRPr="00B86FF3" w14:paraId="6C124E4D" w14:textId="77777777" w:rsidTr="00867D86">
        <w:tc>
          <w:tcPr>
            <w:tcW w:w="2070" w:type="dxa"/>
          </w:tcPr>
          <w:p w14:paraId="43914DEC" w14:textId="77777777" w:rsidR="008A0A52" w:rsidRPr="00B86FF3" w:rsidRDefault="008A0A52" w:rsidP="00867D86">
            <w:pPr>
              <w:pStyle w:val="ListParagraph"/>
              <w:ind w:left="0"/>
              <w:rPr>
                <w:sz w:val="20"/>
                <w:szCs w:val="20"/>
              </w:rPr>
            </w:pPr>
            <w:r>
              <w:rPr>
                <w:sz w:val="20"/>
              </w:rPr>
              <w:t>10</w:t>
            </w:r>
            <w:r w:rsidRPr="00B86FF3">
              <w:rPr>
                <w:sz w:val="20"/>
                <w:szCs w:val="20"/>
                <w:vertAlign w:val="superscript"/>
              </w:rPr>
              <w:t>mo</w:t>
            </w:r>
            <w:r>
              <w:rPr>
                <w:sz w:val="20"/>
              </w:rPr>
              <w:t xml:space="preserve"> grado</w:t>
            </w:r>
          </w:p>
        </w:tc>
        <w:tc>
          <w:tcPr>
            <w:tcW w:w="7105" w:type="dxa"/>
          </w:tcPr>
          <w:p w14:paraId="38674016" w14:textId="77777777" w:rsidR="008A0A52" w:rsidRPr="00B86FF3" w:rsidRDefault="008A0A52" w:rsidP="00867D86">
            <w:pPr>
              <w:rPr>
                <w:sz w:val="20"/>
                <w:szCs w:val="20"/>
              </w:rPr>
            </w:pPr>
            <w:r>
              <w:rPr>
                <w:sz w:val="20"/>
              </w:rPr>
              <w:t>AVTF I o AVTF II</w:t>
            </w:r>
          </w:p>
        </w:tc>
      </w:tr>
      <w:tr w:rsidR="008A0A52" w:rsidRPr="00B86FF3" w14:paraId="310C4118" w14:textId="77777777" w:rsidTr="00867D86">
        <w:tc>
          <w:tcPr>
            <w:tcW w:w="2070" w:type="dxa"/>
          </w:tcPr>
          <w:p w14:paraId="1552D6A9" w14:textId="77777777" w:rsidR="008A0A52" w:rsidRPr="00B86FF3" w:rsidRDefault="008A0A52" w:rsidP="00867D86">
            <w:pPr>
              <w:pStyle w:val="ListParagraph"/>
              <w:ind w:left="0"/>
              <w:rPr>
                <w:sz w:val="20"/>
                <w:szCs w:val="20"/>
              </w:rPr>
            </w:pPr>
            <w:r>
              <w:rPr>
                <w:sz w:val="20"/>
              </w:rPr>
              <w:t>11</w:t>
            </w:r>
            <w:r w:rsidRPr="00B86FF3">
              <w:rPr>
                <w:sz w:val="20"/>
                <w:szCs w:val="20"/>
                <w:vertAlign w:val="superscript"/>
              </w:rPr>
              <w:t>mo</w:t>
            </w:r>
            <w:r>
              <w:rPr>
                <w:sz w:val="20"/>
              </w:rPr>
              <w:t xml:space="preserve"> grado/CP Año I</w:t>
            </w:r>
          </w:p>
        </w:tc>
        <w:tc>
          <w:tcPr>
            <w:tcW w:w="7105" w:type="dxa"/>
          </w:tcPr>
          <w:p w14:paraId="2601E072" w14:textId="77777777" w:rsidR="008A0A52" w:rsidRPr="00B86FF3" w:rsidRDefault="008A0A52" w:rsidP="00867D86">
            <w:pPr>
              <w:rPr>
                <w:sz w:val="20"/>
                <w:szCs w:val="20"/>
              </w:rPr>
            </w:pPr>
            <w:r>
              <w:rPr>
                <w:sz w:val="20"/>
              </w:rPr>
              <w:t>Cine IB SL/HL</w:t>
            </w:r>
          </w:p>
        </w:tc>
      </w:tr>
      <w:tr w:rsidR="008A0A52" w:rsidRPr="00B86FF3" w14:paraId="5891598C" w14:textId="77777777" w:rsidTr="00867D86">
        <w:tc>
          <w:tcPr>
            <w:tcW w:w="2070" w:type="dxa"/>
          </w:tcPr>
          <w:p w14:paraId="3E29FABA" w14:textId="77777777" w:rsidR="008A0A52" w:rsidRPr="00B86FF3" w:rsidRDefault="008A0A52" w:rsidP="00867D86">
            <w:pPr>
              <w:pStyle w:val="ListParagraph"/>
              <w:ind w:left="0"/>
              <w:rPr>
                <w:sz w:val="20"/>
                <w:szCs w:val="20"/>
              </w:rPr>
            </w:pPr>
            <w:r>
              <w:rPr>
                <w:sz w:val="20"/>
              </w:rPr>
              <w:t>12</w:t>
            </w:r>
            <w:r w:rsidRPr="00B86FF3">
              <w:rPr>
                <w:sz w:val="20"/>
                <w:szCs w:val="20"/>
                <w:vertAlign w:val="superscript"/>
              </w:rPr>
              <w:t>vo</w:t>
            </w:r>
            <w:r>
              <w:rPr>
                <w:sz w:val="20"/>
              </w:rPr>
              <w:t xml:space="preserve"> grado/CP Año II</w:t>
            </w:r>
          </w:p>
        </w:tc>
        <w:tc>
          <w:tcPr>
            <w:tcW w:w="7105" w:type="dxa"/>
          </w:tcPr>
          <w:p w14:paraId="6B849692" w14:textId="77777777" w:rsidR="008A0A52" w:rsidRPr="00B86FF3" w:rsidRDefault="008A0A52" w:rsidP="00867D86">
            <w:pPr>
              <w:pStyle w:val="ListParagraph"/>
              <w:ind w:left="0"/>
              <w:rPr>
                <w:sz w:val="20"/>
                <w:szCs w:val="20"/>
              </w:rPr>
            </w:pPr>
            <w:r>
              <w:rPr>
                <w:sz w:val="20"/>
              </w:rPr>
              <w:t>Cine IB SL/HL</w:t>
            </w:r>
          </w:p>
        </w:tc>
      </w:tr>
    </w:tbl>
    <w:p w14:paraId="5B252919" w14:textId="77777777" w:rsidR="008A0A52" w:rsidRDefault="008A0A52" w:rsidP="00255DF6"/>
    <w:p w14:paraId="3BA68ABC" w14:textId="77777777" w:rsidR="00912E88" w:rsidRDefault="00870AC5" w:rsidP="006E0AE2">
      <w:pPr>
        <w:jc w:val="center"/>
        <w:rPr>
          <w:b/>
          <w:u w:val="single"/>
        </w:rPr>
      </w:pPr>
      <w:r>
        <w:rPr>
          <w:b/>
          <w:u w:val="single"/>
        </w:rPr>
        <w:t>Evaluaciones finales de las orientaciones (Pathway)</w:t>
      </w:r>
    </w:p>
    <w:p w14:paraId="7F25224A" w14:textId="02120D31" w:rsidR="006E0AE2" w:rsidRDefault="00870AC5" w:rsidP="00EE321F">
      <w:r>
        <w:t>Todas las vías de CP del IB deben terminar con una EVALUACIÓN DE FIN DE ORIENTACIÓN (END OF PATHWAY, EOP).</w:t>
      </w:r>
      <w:r w:rsidR="00B57BDD">
        <w:t xml:space="preserve"> </w:t>
      </w:r>
      <w:r>
        <w:t>Las EOC son diferentes dependiendo de la vía.</w:t>
      </w:r>
      <w:r w:rsidR="00B57BDD">
        <w:t xml:space="preserve"> </w:t>
      </w:r>
      <w:r>
        <w:t>A veces, la EOC es una prueba y otras es una cartera de trabajo.</w:t>
      </w:r>
      <w:r w:rsidR="00B57BDD">
        <w:t xml:space="preserve"> </w:t>
      </w:r>
      <w:r>
        <w:t>Vea a continuación lo que se espera para cada orientación (pathway).</w:t>
      </w:r>
    </w:p>
    <w:p w14:paraId="4EA16279" w14:textId="77777777" w:rsidR="00612EF5" w:rsidRDefault="00612EF5" w:rsidP="00EE321F"/>
    <w:tbl>
      <w:tblPr>
        <w:tblStyle w:val="TableGrid"/>
        <w:tblW w:w="0" w:type="auto"/>
        <w:tblLook w:val="04A0" w:firstRow="1" w:lastRow="0" w:firstColumn="1" w:lastColumn="0" w:noHBand="0" w:noVBand="1"/>
      </w:tblPr>
      <w:tblGrid>
        <w:gridCol w:w="4135"/>
        <w:gridCol w:w="5935"/>
      </w:tblGrid>
      <w:tr w:rsidR="00612EF5" w14:paraId="39AE897E" w14:textId="77777777" w:rsidTr="00612EF5">
        <w:tc>
          <w:tcPr>
            <w:tcW w:w="4135" w:type="dxa"/>
          </w:tcPr>
          <w:p w14:paraId="204BA3E3" w14:textId="77777777" w:rsidR="00612EF5" w:rsidRPr="00612EF5" w:rsidRDefault="00612EF5" w:rsidP="00612EF5">
            <w:pPr>
              <w:jc w:val="center"/>
              <w:rPr>
                <w:b/>
              </w:rPr>
            </w:pPr>
            <w:r>
              <w:rPr>
                <w:b/>
              </w:rPr>
              <w:t>PATHWAY</w:t>
            </w:r>
          </w:p>
        </w:tc>
        <w:tc>
          <w:tcPr>
            <w:tcW w:w="5935" w:type="dxa"/>
          </w:tcPr>
          <w:p w14:paraId="10DAEC79" w14:textId="6D4BA489" w:rsidR="00612EF5" w:rsidRPr="00612EF5" w:rsidRDefault="00612EF5" w:rsidP="00612EF5">
            <w:pPr>
              <w:jc w:val="center"/>
              <w:rPr>
                <w:b/>
              </w:rPr>
            </w:pPr>
            <w:r>
              <w:rPr>
                <w:b/>
              </w:rPr>
              <w:t xml:space="preserve">EVALUACIÓN DE FIN DE ORIENTACIÓN PATHWAY </w:t>
            </w:r>
            <w:r w:rsidR="00ED322F">
              <w:rPr>
                <w:b/>
              </w:rPr>
              <w:br/>
            </w:r>
            <w:r>
              <w:rPr>
                <w:b/>
              </w:rPr>
              <w:t>(End of Pathway Assessment, EOPA)</w:t>
            </w:r>
          </w:p>
        </w:tc>
      </w:tr>
      <w:tr w:rsidR="00612EF5" w14:paraId="03266615" w14:textId="77777777" w:rsidTr="00612EF5">
        <w:tc>
          <w:tcPr>
            <w:tcW w:w="4135" w:type="dxa"/>
          </w:tcPr>
          <w:p w14:paraId="77DD6EB4" w14:textId="77777777" w:rsidR="00612EF5" w:rsidRDefault="00612EF5" w:rsidP="00EE321F">
            <w:r>
              <w:t>AVTF</w:t>
            </w:r>
          </w:p>
        </w:tc>
        <w:tc>
          <w:tcPr>
            <w:tcW w:w="5935" w:type="dxa"/>
          </w:tcPr>
          <w:p w14:paraId="04ECD79F" w14:textId="77777777" w:rsidR="00612EF5" w:rsidRDefault="00612EF5" w:rsidP="00EE321F">
            <w:r>
              <w:t>Certificación de Adobe Premiere Pro</w:t>
            </w:r>
          </w:p>
          <w:p w14:paraId="0D18955A" w14:textId="77777777" w:rsidR="00612EF5" w:rsidRDefault="00612EF5" w:rsidP="00EE321F">
            <w:r>
              <w:t>NOCTI Producción de televisión: evaluación lista para el trabajo</w:t>
            </w:r>
          </w:p>
        </w:tc>
      </w:tr>
      <w:tr w:rsidR="00612EF5" w14:paraId="358557BD" w14:textId="77777777" w:rsidTr="00612EF5">
        <w:tc>
          <w:tcPr>
            <w:tcW w:w="4135" w:type="dxa"/>
          </w:tcPr>
          <w:p w14:paraId="7326D292" w14:textId="77777777" w:rsidR="00612EF5" w:rsidRDefault="00612EF5" w:rsidP="00EE321F">
            <w:r>
              <w:t>Diseño Gráfico</w:t>
            </w:r>
          </w:p>
        </w:tc>
        <w:tc>
          <w:tcPr>
            <w:tcW w:w="5935" w:type="dxa"/>
          </w:tcPr>
          <w:p w14:paraId="33692BEB" w14:textId="77777777" w:rsidR="00612EF5" w:rsidRDefault="00612EF5" w:rsidP="00EE321F">
            <w:r>
              <w:t>Adobe Photoshop</w:t>
            </w:r>
          </w:p>
          <w:p w14:paraId="64C6B11B" w14:textId="77777777" w:rsidR="00612EF5" w:rsidRPr="00CE5A3A" w:rsidRDefault="00612EF5" w:rsidP="00EE321F">
            <w:pPr>
              <w:rPr>
                <w:spacing w:val="-2"/>
              </w:rPr>
            </w:pPr>
            <w:r w:rsidRPr="00CE5A3A">
              <w:rPr>
                <w:spacing w:val="-2"/>
              </w:rPr>
              <w:t>NOCTI Comunicaciones visuales y Diseño de medios interactivos</w:t>
            </w:r>
          </w:p>
        </w:tc>
      </w:tr>
      <w:tr w:rsidR="00612EF5" w14:paraId="58B9FD36" w14:textId="77777777" w:rsidTr="00612EF5">
        <w:tc>
          <w:tcPr>
            <w:tcW w:w="4135" w:type="dxa"/>
          </w:tcPr>
          <w:p w14:paraId="5783BBF6" w14:textId="77777777" w:rsidR="00612EF5" w:rsidRDefault="00612EF5" w:rsidP="00EE321F">
            <w:r>
              <w:t>Tecnología de Negocios</w:t>
            </w:r>
          </w:p>
        </w:tc>
        <w:tc>
          <w:tcPr>
            <w:tcW w:w="5935" w:type="dxa"/>
          </w:tcPr>
          <w:p w14:paraId="73CE9F16" w14:textId="77777777" w:rsidR="00612EF5" w:rsidRDefault="00612EF5" w:rsidP="00EE321F">
            <w:r>
              <w:t>Especialista en Microsoft Office (Microsoft Office Specialist, MOS) - PowerPoint</w:t>
            </w:r>
          </w:p>
        </w:tc>
      </w:tr>
      <w:tr w:rsidR="00612EF5" w14:paraId="229FD0F5" w14:textId="77777777" w:rsidTr="00612EF5">
        <w:tc>
          <w:tcPr>
            <w:tcW w:w="4135" w:type="dxa"/>
          </w:tcPr>
          <w:p w14:paraId="7233E1F2" w14:textId="77777777" w:rsidR="00612EF5" w:rsidRDefault="00612EF5" w:rsidP="00EE321F">
            <w:r>
              <w:t>Diseño Web y Digital</w:t>
            </w:r>
          </w:p>
        </w:tc>
        <w:tc>
          <w:tcPr>
            <w:tcW w:w="5935" w:type="dxa"/>
          </w:tcPr>
          <w:p w14:paraId="4B6FFF3E" w14:textId="77777777" w:rsidR="00612EF5" w:rsidRDefault="00612EF5" w:rsidP="00EE321F">
            <w:r>
              <w:t>Certificación W3Schools HTML5</w:t>
            </w:r>
          </w:p>
        </w:tc>
      </w:tr>
      <w:tr w:rsidR="00612EF5" w14:paraId="2ADBE25F" w14:textId="77777777" w:rsidTr="00612EF5">
        <w:tc>
          <w:tcPr>
            <w:tcW w:w="4135" w:type="dxa"/>
          </w:tcPr>
          <w:p w14:paraId="681FFBE7" w14:textId="77777777" w:rsidR="00612EF5" w:rsidRDefault="00612EF5" w:rsidP="00EE321F">
            <w:r>
              <w:t>JROTC</w:t>
            </w:r>
          </w:p>
        </w:tc>
        <w:tc>
          <w:tcPr>
            <w:tcW w:w="5935" w:type="dxa"/>
          </w:tcPr>
          <w:p w14:paraId="2E0FAFE6" w14:textId="77777777" w:rsidR="00612EF5" w:rsidRDefault="00612EF5" w:rsidP="00EE321F">
            <w:r>
              <w:t>Proyecto JROTC Capstone</w:t>
            </w:r>
          </w:p>
        </w:tc>
      </w:tr>
      <w:tr w:rsidR="00612EF5" w14:paraId="1AE7B132" w14:textId="77777777" w:rsidTr="00612EF5">
        <w:tc>
          <w:tcPr>
            <w:tcW w:w="4135" w:type="dxa"/>
          </w:tcPr>
          <w:p w14:paraId="50882BDB" w14:textId="77777777" w:rsidR="00612EF5" w:rsidRDefault="00612EF5" w:rsidP="00EE321F">
            <w:r>
              <w:t>Ciencias de la Computación/Programación</w:t>
            </w:r>
          </w:p>
        </w:tc>
        <w:tc>
          <w:tcPr>
            <w:tcW w:w="5935" w:type="dxa"/>
          </w:tcPr>
          <w:p w14:paraId="13074621" w14:textId="77777777" w:rsidR="00612EF5" w:rsidRDefault="00612EF5" w:rsidP="00EE321F">
            <w:r>
              <w:t>Examen AP de ciencias de la computación</w:t>
            </w:r>
          </w:p>
          <w:p w14:paraId="191A241A" w14:textId="77777777" w:rsidR="00612EF5" w:rsidRDefault="00612EF5" w:rsidP="00EE321F">
            <w:r>
              <w:t>Evaluación de programación de computadoras NOCTI</w:t>
            </w:r>
          </w:p>
        </w:tc>
      </w:tr>
      <w:tr w:rsidR="00612EF5" w14:paraId="2E4DD7C5" w14:textId="77777777" w:rsidTr="00612EF5">
        <w:tc>
          <w:tcPr>
            <w:tcW w:w="4135" w:type="dxa"/>
          </w:tcPr>
          <w:p w14:paraId="45858409" w14:textId="77777777" w:rsidR="00612EF5" w:rsidRDefault="00612EF5" w:rsidP="00EE321F">
            <w:r>
              <w:t>Todas las orientaciones de arte y de periodismo</w:t>
            </w:r>
          </w:p>
        </w:tc>
        <w:tc>
          <w:tcPr>
            <w:tcW w:w="5935" w:type="dxa"/>
          </w:tcPr>
          <w:p w14:paraId="2E2721F1" w14:textId="77777777" w:rsidR="00612EF5" w:rsidRDefault="00612EF5" w:rsidP="00EE321F">
            <w:r>
              <w:t>Cartera de trabajos completados durante el tercer y último año</w:t>
            </w:r>
          </w:p>
        </w:tc>
      </w:tr>
    </w:tbl>
    <w:p w14:paraId="7B5B6366" w14:textId="77777777" w:rsidR="00612EF5" w:rsidRDefault="00612EF5" w:rsidP="00EE321F"/>
    <w:p w14:paraId="7C014127" w14:textId="77777777" w:rsidR="006E0AE2" w:rsidRPr="00870AC5" w:rsidRDefault="006E0AE2" w:rsidP="00EE321F"/>
    <w:p w14:paraId="572D742C" w14:textId="77777777" w:rsidR="00255DF6" w:rsidRPr="00912E88" w:rsidRDefault="00255DF6" w:rsidP="00D078BE">
      <w:pPr>
        <w:jc w:val="center"/>
        <w:rPr>
          <w:b/>
          <w:u w:val="single"/>
        </w:rPr>
      </w:pPr>
      <w:r>
        <w:rPr>
          <w:b/>
          <w:u w:val="single"/>
        </w:rPr>
        <w:t>Cómo se organiza la enseñanza y el aprendizaje en el CP</w:t>
      </w:r>
    </w:p>
    <w:p w14:paraId="05CE9155" w14:textId="582784F2" w:rsidR="00255DF6" w:rsidRPr="00912E88" w:rsidRDefault="009A0812" w:rsidP="00255DF6">
      <w:r>
        <w:t>El CP organiza la enseñanza y el aprendizaje a través de los cursos de itinerario de estudio relacionados con la carrera elegidos por el alumno, al menos dos grupos de asignaturas del DP, respaldados por el núcleo del CP.</w:t>
      </w:r>
      <w:r w:rsidR="00B57BDD">
        <w:t xml:space="preserve"> </w:t>
      </w:r>
      <w:r>
        <w:t>Los alumnos eligen al menos dos cursos del DP dentro de los seis grupos de asignaturas (al menos una de esas clases debe ser una clase del DP de dos años).</w:t>
      </w:r>
      <w:r w:rsidR="00B57BDD">
        <w:t xml:space="preserve"> </w:t>
      </w:r>
      <w:r>
        <w:t>En la mayoría de los cursos del DP, los alumnos rinden exámenes escritos al final del CP (en mayo de su último año). En muchas áreas del programa, los estudiantes completan cursos evaluados externamente. Los componentes del núcleo de CP requieren que los estudiantes produzcan cursos, por ejemplo.</w:t>
      </w:r>
    </w:p>
    <w:p w14:paraId="60AA1915" w14:textId="77777777" w:rsidR="005D0A9D" w:rsidRDefault="005D0A9D" w:rsidP="00D078BE">
      <w:pPr>
        <w:jc w:val="center"/>
        <w:rPr>
          <w:b/>
          <w:u w:val="single"/>
        </w:rPr>
      </w:pPr>
    </w:p>
    <w:p w14:paraId="78912519" w14:textId="77777777" w:rsidR="00255DF6" w:rsidRPr="00912E88" w:rsidRDefault="00255DF6" w:rsidP="00D078BE">
      <w:pPr>
        <w:jc w:val="center"/>
        <w:rPr>
          <w:b/>
          <w:u w:val="single"/>
        </w:rPr>
      </w:pPr>
      <w:r>
        <w:rPr>
          <w:b/>
          <w:u w:val="single"/>
        </w:rPr>
        <w:t>El currículo del Programa de orientación profesional del IB establece los requisitos para el estudio del CP.</w:t>
      </w:r>
    </w:p>
    <w:p w14:paraId="7349348D" w14:textId="77777777" w:rsidR="00D078BE" w:rsidRPr="00912E88" w:rsidRDefault="00CE25C8" w:rsidP="00D078BE">
      <w:pPr>
        <w:jc w:val="center"/>
        <w:rPr>
          <w:b/>
          <w:u w:val="single"/>
        </w:rPr>
      </w:pPr>
      <w:r w:rsidRPr="00CE25C8">
        <w:rPr>
          <w:b/>
          <w:noProof/>
          <w:u w:val="single"/>
          <w:lang w:val="en-US" w:eastAsia="zh-TW"/>
        </w:rPr>
        <w:drawing>
          <wp:inline distT="0" distB="0" distL="0" distR="0" wp14:anchorId="3334FD1E" wp14:editId="12DF35FA">
            <wp:extent cx="1638300" cy="1638300"/>
            <wp:effectExtent l="0" t="0" r="0" b="0"/>
            <wp:docPr id="1" name="Picture 1" descr="C:\Users\dcostarides\Pictures\cp-mode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ostarides\Pictures\cp-model-e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14:paraId="5A720AD2" w14:textId="70259DB4" w:rsidR="00DD33F6" w:rsidRPr="00912E88" w:rsidRDefault="00255DF6" w:rsidP="00255DF6">
      <w:r>
        <w:t>El plan de estudios se compone de la trayectoria de estudio relacionada con la carrera, al menos 2 cursos de asignaturas del DP y el CP Core.</w:t>
      </w:r>
      <w:r w:rsidR="00B57BDD">
        <w:t xml:space="preserve"> </w:t>
      </w:r>
      <w:r>
        <w:t>Compuesto por los cuatro componentes requeridos, el núcleo del CP tiene como objetivo ampliar la experiencia educativa de los estudiantes y desafiarlos a aplicar sus conocimientos y</w:t>
      </w:r>
      <w:r w:rsidR="00CE5A3A">
        <w:t> </w:t>
      </w:r>
      <w:r>
        <w:t xml:space="preserve">habilidades. </w:t>
      </w:r>
    </w:p>
    <w:p w14:paraId="6415EF08" w14:textId="77777777" w:rsidR="00255DF6" w:rsidRPr="00676D0D" w:rsidRDefault="00255DF6" w:rsidP="00CE5A3A">
      <w:pPr>
        <w:pageBreakBefore/>
        <w:jc w:val="center"/>
        <w:rPr>
          <w:b/>
          <w:sz w:val="24"/>
          <w:u w:val="single"/>
        </w:rPr>
      </w:pPr>
      <w:r>
        <w:rPr>
          <w:b/>
          <w:sz w:val="24"/>
          <w:u w:val="single"/>
        </w:rPr>
        <w:t>Los cuatro elementos centrales son</w:t>
      </w:r>
      <w:r w:rsidRPr="00CE5A3A">
        <w:rPr>
          <w:b/>
          <w:sz w:val="24"/>
        </w:rPr>
        <w:t>:</w:t>
      </w:r>
    </w:p>
    <w:p w14:paraId="387FF074" w14:textId="721B933A" w:rsidR="00D223A3" w:rsidRDefault="00D223A3" w:rsidP="00CE5A3A">
      <w:pPr>
        <w:tabs>
          <w:tab w:val="left" w:pos="6498"/>
        </w:tabs>
        <w:ind w:firstLine="720"/>
        <w:rPr>
          <w:b/>
          <w:i/>
        </w:rPr>
      </w:pPr>
      <w:r>
        <w:rPr>
          <w:b/>
          <w:i/>
        </w:rPr>
        <w:t>Curso de habilidades personales y profesionales</w:t>
      </w:r>
      <w:r w:rsidR="00CE5A3A">
        <w:rPr>
          <w:b/>
          <w:i/>
        </w:rPr>
        <w:tab/>
      </w:r>
      <w:r>
        <w:rPr>
          <w:b/>
          <w:i/>
        </w:rPr>
        <w:t>Aprendizaje de servicio</w:t>
      </w:r>
    </w:p>
    <w:p w14:paraId="1F387739" w14:textId="02CE43E1" w:rsidR="00D223A3" w:rsidRDefault="00791376" w:rsidP="00CE5A3A">
      <w:pPr>
        <w:tabs>
          <w:tab w:val="left" w:pos="6498"/>
        </w:tabs>
        <w:ind w:firstLine="720"/>
        <w:rPr>
          <w:b/>
          <w:i/>
        </w:rPr>
      </w:pPr>
      <w:r>
        <w:rPr>
          <w:b/>
          <w:i/>
        </w:rPr>
        <w:t>Proyecto reflexivo</w:t>
      </w:r>
      <w:r w:rsidR="00CE5A3A">
        <w:rPr>
          <w:b/>
          <w:i/>
        </w:rPr>
        <w:tab/>
      </w:r>
      <w:r>
        <w:rPr>
          <w:b/>
          <w:i/>
        </w:rPr>
        <w:t>Desarrollo del lenguaje</w:t>
      </w:r>
    </w:p>
    <w:p w14:paraId="54427A75" w14:textId="77777777" w:rsidR="00976B6F" w:rsidRPr="00912E88" w:rsidRDefault="00976B6F" w:rsidP="00BC60FD">
      <w:pPr>
        <w:jc w:val="center"/>
        <w:rPr>
          <w:b/>
          <w:i/>
        </w:rPr>
      </w:pPr>
    </w:p>
    <w:p w14:paraId="1560AF8D" w14:textId="77777777" w:rsidR="00BC60FD" w:rsidRPr="00976B6F" w:rsidRDefault="00BC60FD" w:rsidP="00976B6F">
      <w:pPr>
        <w:jc w:val="center"/>
        <w:rPr>
          <w:b/>
          <w:sz w:val="28"/>
          <w:u w:val="single"/>
        </w:rPr>
      </w:pPr>
      <w:r>
        <w:rPr>
          <w:b/>
          <w:sz w:val="28"/>
          <w:u w:val="single"/>
        </w:rPr>
        <w:t>Curso de habilidades personales y profesionales</w:t>
      </w:r>
    </w:p>
    <w:p w14:paraId="393B6DEB" w14:textId="5AA36EE6" w:rsidR="00EF4706" w:rsidRPr="00EF4706" w:rsidRDefault="00EF4706" w:rsidP="00EF4706">
      <w:r>
        <w:t>El curso de habilidades personales y profesionales (Personal and Professional Skills, PPS) es un componente obligatorio del núcleo del Programa de orientación profesional (CP).</w:t>
      </w:r>
      <w:r w:rsidR="00B57BDD">
        <w:t xml:space="preserve"> </w:t>
      </w:r>
      <w:r>
        <w:t>Las habilidades personales y profesionales están diseñadas para que los estudiantes desarrollen actitudes, habilidades y estrategias para ser aplicadas a</w:t>
      </w:r>
      <w:r w:rsidR="00CE5A3A">
        <w:t> </w:t>
      </w:r>
      <w:r>
        <w:t>situaciones y contextos personales y profesionales ahora y en el futuro. En este curso, el énfasis está en el desarrollo de habilidades para el lugar de trabajo, ya que son transferibles y se pueden aplicar en una variedad de situaciones.</w:t>
      </w:r>
    </w:p>
    <w:p w14:paraId="37F4A4F7" w14:textId="77777777" w:rsidR="00EF4706" w:rsidRPr="00EF4706" w:rsidRDefault="00EF4706" w:rsidP="00EF4706">
      <w:r>
        <w:t>Otras cualidades que el curso debe fomentar incluyen:</w:t>
      </w:r>
    </w:p>
    <w:p w14:paraId="3F697458" w14:textId="5E4F6795" w:rsidR="00EF4706" w:rsidRPr="00EF4706" w:rsidRDefault="00EF4706" w:rsidP="00CE5A3A">
      <w:pPr>
        <w:tabs>
          <w:tab w:val="left" w:pos="2592"/>
          <w:tab w:val="left" w:pos="4320"/>
          <w:tab w:val="left" w:pos="5670"/>
          <w:tab w:val="left" w:pos="7200"/>
        </w:tabs>
        <w:spacing w:line="240" w:lineRule="auto"/>
        <w:ind w:left="720"/>
      </w:pPr>
      <w:r>
        <w:t>• responsabilidad</w:t>
      </w:r>
      <w:r w:rsidR="00CE5A3A">
        <w:tab/>
      </w:r>
      <w:r>
        <w:t>• perseverancia</w:t>
      </w:r>
      <w:r w:rsidR="00CE5A3A">
        <w:tab/>
      </w:r>
      <w:r>
        <w:t>• resiliencia</w:t>
      </w:r>
      <w:r w:rsidR="00CE5A3A">
        <w:tab/>
      </w:r>
      <w:r>
        <w:t>• autoestima</w:t>
      </w:r>
      <w:r w:rsidR="00CE5A3A">
        <w:tab/>
      </w:r>
      <w:r>
        <w:t>• honestidad académica</w:t>
      </w:r>
    </w:p>
    <w:p w14:paraId="4BA11AED" w14:textId="77777777" w:rsidR="00EF4706" w:rsidRPr="00EF4706" w:rsidRDefault="00EF4706" w:rsidP="00EF4706">
      <w:r>
        <w:t>Sobre la base de los objetivos y resultados de aprendizaje del IBCP, NAHS ha diseñado y desarrollado su propio curso único de habilidades personales y profesionales que permite a sus estudiantes particulares establecer vínculos con sus estudios relacionados con la carrera.</w:t>
      </w:r>
    </w:p>
    <w:p w14:paraId="7E92D075" w14:textId="77777777" w:rsidR="00EF4706" w:rsidRPr="00EF4706" w:rsidRDefault="00EF4706" w:rsidP="00EF4706">
      <w:r>
        <w:t xml:space="preserve">El conjunto de </w:t>
      </w:r>
      <w:r w:rsidRPr="00D223A3">
        <w:rPr>
          <w:b/>
          <w:u w:val="single"/>
        </w:rPr>
        <w:t>objetivos</w:t>
      </w:r>
      <w:r>
        <w:t xml:space="preserve"> de habilidades personales y profesionales son para que los estudiantes puedan:</w:t>
      </w:r>
    </w:p>
    <w:p w14:paraId="61541AF4" w14:textId="77777777" w:rsidR="00EF4706" w:rsidRPr="00EF4706" w:rsidRDefault="00EF4706" w:rsidP="00D223A3">
      <w:pPr>
        <w:ind w:firstLine="720"/>
      </w:pPr>
      <w:r>
        <w:t>• Desarrollarse como aprendices reflexivos y continuos y que puedan adaptarse a diversas situaciones.</w:t>
      </w:r>
    </w:p>
    <w:p w14:paraId="729AE59E" w14:textId="77777777" w:rsidR="00EF4706" w:rsidRPr="00EF4706" w:rsidRDefault="00EF4706" w:rsidP="00D223A3">
      <w:pPr>
        <w:ind w:firstLine="720"/>
      </w:pPr>
      <w:r>
        <w:t>• Reconocer las fortalezas personales e identificar formas de superar los desafíos.</w:t>
      </w:r>
    </w:p>
    <w:p w14:paraId="3B67DC94" w14:textId="77777777" w:rsidR="00EF4706" w:rsidRPr="00EF4706" w:rsidRDefault="00EF4706" w:rsidP="00D223A3">
      <w:pPr>
        <w:ind w:firstLine="720"/>
      </w:pPr>
      <w:r>
        <w:t>• Ser conscientes de los dilemas éticos y responder eficazmente a ellos.</w:t>
      </w:r>
    </w:p>
    <w:p w14:paraId="1A85EF1D" w14:textId="77777777" w:rsidR="00EF4706" w:rsidRPr="00EF4706" w:rsidRDefault="00EF4706" w:rsidP="00D223A3">
      <w:pPr>
        <w:ind w:firstLine="720"/>
      </w:pPr>
      <w:r>
        <w:t>• Valorar la diversidad de culturas y perspectivas.</w:t>
      </w:r>
    </w:p>
    <w:p w14:paraId="1F32DABE" w14:textId="77777777" w:rsidR="00EF4706" w:rsidRDefault="00EF4706" w:rsidP="00D223A3">
      <w:pPr>
        <w:ind w:firstLine="720"/>
      </w:pPr>
      <w:r>
        <w:t>• Demostrar los diez atributos del perfil de la comunidad de aprendizaje del IB.</w:t>
      </w:r>
    </w:p>
    <w:p w14:paraId="7CFE6F21" w14:textId="77777777" w:rsidR="00676D0D" w:rsidRPr="00676D0D" w:rsidRDefault="00676D0D" w:rsidP="00676D0D">
      <w:pPr>
        <w:rPr>
          <w:b/>
          <w:i/>
        </w:rPr>
      </w:pPr>
      <w:r>
        <w:rPr>
          <w:b/>
          <w:i/>
        </w:rPr>
        <w:t>¿Cómo está estructurado el curso PPS?</w:t>
      </w:r>
    </w:p>
    <w:p w14:paraId="47FA4976" w14:textId="21DAAF82" w:rsidR="00676D0D" w:rsidRPr="00EF4706" w:rsidRDefault="00676D0D" w:rsidP="00676D0D">
      <w:r>
        <w:t>El curso dura 2 años y se imparte en un laboratorio de computación.</w:t>
      </w:r>
      <w:r w:rsidR="00B57BDD">
        <w:t xml:space="preserve"> </w:t>
      </w:r>
      <w:r>
        <w:t>El acceso a las computadoras es importante teniendo en cuenta los objetivos del curso, así como para la investigación requerida para esta clase.</w:t>
      </w:r>
      <w:r w:rsidR="00B57BDD">
        <w:t xml:space="preserve"> </w:t>
      </w:r>
      <w:r>
        <w:t xml:space="preserve">Los estudiantes completan parte del Proyecto reflexivo durante el tiempo de clase con el supervisor del Proyecto reflexivo (también el docente de PPS). </w:t>
      </w:r>
    </w:p>
    <w:p w14:paraId="67E11319" w14:textId="77777777" w:rsidR="00040EBD" w:rsidRDefault="00040EBD" w:rsidP="00676D0D">
      <w:pPr>
        <w:jc w:val="center"/>
        <w:rPr>
          <w:b/>
          <w:sz w:val="28"/>
          <w:u w:val="single"/>
        </w:rPr>
      </w:pPr>
    </w:p>
    <w:p w14:paraId="40A6A11D" w14:textId="77777777" w:rsidR="00BC60FD" w:rsidRPr="00F5501B" w:rsidRDefault="00BC60FD" w:rsidP="00676D0D">
      <w:pPr>
        <w:jc w:val="center"/>
        <w:rPr>
          <w:b/>
          <w:sz w:val="28"/>
          <w:u w:val="single"/>
        </w:rPr>
      </w:pPr>
      <w:r>
        <w:rPr>
          <w:b/>
          <w:sz w:val="28"/>
          <w:u w:val="single"/>
        </w:rPr>
        <w:t>Aprendizaje de servicio</w:t>
      </w:r>
    </w:p>
    <w:p w14:paraId="537FB91D" w14:textId="559E678B" w:rsidR="00BC60FD" w:rsidRDefault="00BC60FD" w:rsidP="00BC60FD">
      <w:r>
        <w:t>El aprendizaje de servicio es el desarrollo y la aplicación de conocimientos y habilidades para satisfacer una necesidad comunitaria identificada y auténtica.</w:t>
      </w:r>
      <w:r w:rsidR="00B57BDD">
        <w:t xml:space="preserve"> </w:t>
      </w:r>
      <w:r>
        <w:t>En este enfoque basado en la investigación, los estudiantes a</w:t>
      </w:r>
      <w:r w:rsidR="00CE5A3A">
        <w:t> </w:t>
      </w:r>
      <w:r>
        <w:t>menudo emprenden iniciativas de servicio relacionadas con temas estudiados anteriormente en sus disciplinas académicas, utilizando habilidades, entendimientos y valores desarrollados en estos estudios.</w:t>
      </w:r>
    </w:p>
    <w:p w14:paraId="65ED76BC" w14:textId="4E07D9D6" w:rsidR="0003429B" w:rsidRDefault="0003429B" w:rsidP="0003429B">
      <w:r>
        <w:t xml:space="preserve">El aprendizaje de servicio brinda oportunidades para que los estudiantes comprendan su capacidad para hacer una contribución significativa a su comunidad y sociedad. A través del aprendizaje de servicio, los estudiantes desarrollan y aplican el conocimiento académico, las habilidades personales y las habilidades sociales en situaciones de la vida real que involucran la toma de decisiones, la resolución de problemas, la iniciativa, la responsabilidad y la rendición de cuentas por sus acciones. El propósito es que los estudiantes contribuyan </w:t>
      </w:r>
      <w:r w:rsidR="00C95C04">
        <w:br/>
      </w:r>
      <w:r>
        <w:t>a la sociedad mejorando la vida de las personas o ayudando al medio ambiente o a los animales.</w:t>
      </w:r>
    </w:p>
    <w:p w14:paraId="61F0E509" w14:textId="69507600" w:rsidR="0003429B" w:rsidRDefault="0003429B" w:rsidP="0003429B">
      <w:r>
        <w:t>El aprendizaje de servicio beneficia a todos los involucrados: los estudiantes a medida que continúan desarrollando habilidades y conocimientos aplicados a situaciones de la vida real, y a la comunidad a través de la</w:t>
      </w:r>
      <w:r w:rsidR="0082243B">
        <w:t> </w:t>
      </w:r>
      <w:r>
        <w:t>colaboración recíproca. El aprendizaje en servicio fomenta el desarrollo de habilidades, actitudes y valores de</w:t>
      </w:r>
      <w:r w:rsidR="0082243B">
        <w:t> </w:t>
      </w:r>
      <w:r>
        <w:t>acuerdo con la declaración de la misión del IB y el perfil de la comunidad de aprendizaje del IB. El proceso de aprendizaje de servicio es mejor cuando se entiende y organiza como una experiencia continua que ocurre con regularidad a lo largo de la duración del CP de los estudiantes.</w:t>
      </w:r>
    </w:p>
    <w:p w14:paraId="718F62D5" w14:textId="77777777" w:rsidR="0003429B" w:rsidRDefault="0003429B" w:rsidP="0003429B">
      <w:r>
        <w:rPr>
          <w:b/>
        </w:rPr>
        <w:t>Objetivos</w:t>
      </w:r>
      <w:r>
        <w:t xml:space="preserve"> -- Los objetivos del aprendizaje de servicio son que los estudiantes puedan:</w:t>
      </w:r>
    </w:p>
    <w:p w14:paraId="24CF7A0B" w14:textId="77777777" w:rsidR="0003429B" w:rsidRDefault="0003429B" w:rsidP="0003429B">
      <w:pPr>
        <w:ind w:left="720"/>
      </w:pPr>
      <w:r>
        <w:t>• Desarrollar y aplicar conocimientos y habilidades para satisfacer una auténtica necesidad de la comunidad.</w:t>
      </w:r>
    </w:p>
    <w:p w14:paraId="4689CACB" w14:textId="77777777" w:rsidR="0003429B" w:rsidRDefault="0003429B" w:rsidP="0003429B">
      <w:pPr>
        <w:ind w:left="720"/>
      </w:pPr>
      <w:r>
        <w:t>• Desarrollarse como líderes que toman la iniciativa, resuelven problemas y trabajan en colaboración con otros.</w:t>
      </w:r>
    </w:p>
    <w:p w14:paraId="2F359C92" w14:textId="77777777" w:rsidR="0003429B" w:rsidRDefault="0003429B" w:rsidP="0003429B">
      <w:pPr>
        <w:ind w:left="720"/>
      </w:pPr>
      <w:r>
        <w:t>• Disfrutar de las experiencias de aprendizaje y servicio.</w:t>
      </w:r>
    </w:p>
    <w:p w14:paraId="36C46A2D" w14:textId="77777777" w:rsidR="0003429B" w:rsidRDefault="0003429B" w:rsidP="0003429B">
      <w:pPr>
        <w:ind w:left="720"/>
      </w:pPr>
      <w:r>
        <w:t>• Desarrollar un sentido de preocupación y una responsabilidad por los demás.</w:t>
      </w:r>
    </w:p>
    <w:p w14:paraId="282A11B9" w14:textId="77777777" w:rsidR="0003429B" w:rsidRDefault="0003429B" w:rsidP="0003429B">
      <w:pPr>
        <w:ind w:left="720"/>
      </w:pPr>
      <w:r>
        <w:t>• Obtener una comprensión más profunda de sí mismos, su comunidad y la sociedad a través de una reflexión significativa.</w:t>
      </w:r>
    </w:p>
    <w:p w14:paraId="70F6A3B8" w14:textId="77777777" w:rsidR="0003429B" w:rsidRDefault="0003429B" w:rsidP="0003429B">
      <w:pPr>
        <w:ind w:left="720"/>
      </w:pPr>
      <w:r>
        <w:t>• Mejorar y fortalecer su experiencia con el currículo escolar existente.</w:t>
      </w:r>
    </w:p>
    <w:p w14:paraId="40F3CEEB" w14:textId="77777777" w:rsidR="0003429B" w:rsidRDefault="0003429B" w:rsidP="0003429B">
      <w:r>
        <w:rPr>
          <w:b/>
        </w:rPr>
        <w:t>Tiempo requerido</w:t>
      </w:r>
      <w:r>
        <w:t xml:space="preserve"> -- Se espera que se dedique un mínimo de 50 horas al aprendizaje de servicio. La escuela y los estudiantes deben dar al aprendizaje de servicio tanta importancia como cualquier otro elemento del CP y garantizar que se asigne suficiente tiempo para la participación en el aprendizaje de servicio.</w:t>
      </w:r>
    </w:p>
    <w:p w14:paraId="6455D7A0" w14:textId="77777777" w:rsidR="00676D0D" w:rsidRPr="00676D0D" w:rsidRDefault="00676D0D" w:rsidP="0003429B">
      <w:pPr>
        <w:rPr>
          <w:b/>
          <w:i/>
        </w:rPr>
      </w:pPr>
      <w:r>
        <w:rPr>
          <w:b/>
          <w:i/>
        </w:rPr>
        <w:t>¿Cómo está estructurado el Aprendizaje de servicio?</w:t>
      </w:r>
    </w:p>
    <w:p w14:paraId="4C3DEF30" w14:textId="6FB2BAC0" w:rsidR="00676D0D" w:rsidRPr="00BC60FD" w:rsidRDefault="00676D0D" w:rsidP="0003429B">
      <w:r>
        <w:t>Los estudiantes tienen dos supervisores de Aprendizaje de servicio que también son 2 de sus 3 docentes de asesoramiento.</w:t>
      </w:r>
      <w:r w:rsidR="00B57BDD">
        <w:t xml:space="preserve"> </w:t>
      </w:r>
      <w:r>
        <w:t>Los estudiantes se reúnen con sus supervisores durante el tiempo de asesoramiento, que se lleva a cabo dos veces al mes.</w:t>
      </w:r>
      <w:r w:rsidR="00B57BDD">
        <w:t xml:space="preserve"> </w:t>
      </w:r>
      <w:r>
        <w:t>A los estudiantes se les enseñan los detalles del componente de Aprendizaje de</w:t>
      </w:r>
      <w:r w:rsidR="003A78CD">
        <w:t> </w:t>
      </w:r>
      <w:r>
        <w:t>servicio y se reúnen individualmente con sus supervisores para discutir ideas y logros para su proyecto de Aprendizaje de servicio.</w:t>
      </w:r>
      <w:r w:rsidR="00B57BDD">
        <w:t xml:space="preserve"> </w:t>
      </w:r>
      <w:r>
        <w:t>El proyecto de Aprendizaje de servicio final es un portafolio de los hallazgos individuales del estudiante, así como sus reflexiones sobre la experiencia.</w:t>
      </w:r>
    </w:p>
    <w:p w14:paraId="7F0DEB03" w14:textId="77777777" w:rsidR="00791376" w:rsidRDefault="00791376" w:rsidP="00676D0D">
      <w:pPr>
        <w:jc w:val="center"/>
        <w:rPr>
          <w:b/>
          <w:sz w:val="28"/>
          <w:u w:val="single"/>
        </w:rPr>
      </w:pPr>
    </w:p>
    <w:p w14:paraId="53FDC57B" w14:textId="77777777" w:rsidR="00BC60FD" w:rsidRPr="00676D0D" w:rsidRDefault="00BC60FD" w:rsidP="00676D0D">
      <w:pPr>
        <w:jc w:val="center"/>
        <w:rPr>
          <w:b/>
          <w:sz w:val="28"/>
          <w:u w:val="single"/>
        </w:rPr>
      </w:pPr>
      <w:r>
        <w:rPr>
          <w:b/>
          <w:sz w:val="28"/>
          <w:u w:val="single"/>
        </w:rPr>
        <w:t>Proyecto reflexivo</w:t>
      </w:r>
    </w:p>
    <w:p w14:paraId="498DCF08" w14:textId="77777777" w:rsidR="00BC60FD" w:rsidRPr="00BC60FD" w:rsidRDefault="00BC60FD" w:rsidP="00BC60FD">
      <w:r>
        <w:t>El proyecto reflexivo es un cuerpo de trabajo en profundidad producido durante un período prolongado de tiempo y presentado hacia el final del CP. A través de un proyecto reflexivo, los estudiantes identifican, analizan, discuten críticamente y evalúan un problema ético que surge de sus estudios relacionados con la carrera.</w:t>
      </w:r>
    </w:p>
    <w:p w14:paraId="604C4D75" w14:textId="5A319D43" w:rsidR="0003429B" w:rsidRDefault="00BC60FD" w:rsidP="0003429B">
      <w:r>
        <w:t>El proyecto reflexivo tiene por objeto promover la investigación de alto nivel, la escritura y las habilidades de comunicación extendidas, el descubrimiento intelectual y la creatividad.</w:t>
      </w:r>
      <w:r w:rsidR="00B57BDD">
        <w:t xml:space="preserve"> </w:t>
      </w:r>
      <w:r>
        <w:t>Este proyecto es uno de los cuatro componentes obligatorios del núcleo del Programa de orientación profesional (CP) del IB.</w:t>
      </w:r>
      <w:r w:rsidR="00B57BDD">
        <w:t xml:space="preserve"> </w:t>
      </w:r>
      <w:r>
        <w:t>El proyecto reflexivo se centra en un dilema ético de un tema directamente relacionado con el estudio relacionado con la carrera del estudiante.</w:t>
      </w:r>
      <w:r w:rsidR="00B57BDD">
        <w:t xml:space="preserve"> </w:t>
      </w:r>
      <w:r>
        <w:t>Además de un ensayo escrito, los estudiantes mantienen un registro de sus reflexiones sobre el proceso de emprender.</w:t>
      </w:r>
    </w:p>
    <w:p w14:paraId="6A445C64" w14:textId="77777777" w:rsidR="0003429B" w:rsidRDefault="0003429B" w:rsidP="0003429B">
      <w:r>
        <w:rPr>
          <w:b/>
          <w:u w:val="single"/>
        </w:rPr>
        <w:t>Objetivos</w:t>
      </w:r>
      <w:r w:rsidRPr="003A78CD">
        <w:rPr>
          <w:b/>
        </w:rPr>
        <w:t xml:space="preserve"> -- </w:t>
      </w:r>
      <w:r>
        <w:t>El proyecto reflexivo tiene como objetivo dar a los estudiantes la oportunidad de:</w:t>
      </w:r>
    </w:p>
    <w:p w14:paraId="5B994ED4" w14:textId="77777777" w:rsidR="0003429B" w:rsidRDefault="0003429B" w:rsidP="0003429B">
      <w:pPr>
        <w:ind w:left="720"/>
      </w:pPr>
      <w:r>
        <w:t>• Producir una obra extendida.</w:t>
      </w:r>
    </w:p>
    <w:p w14:paraId="23720770" w14:textId="77777777" w:rsidR="0003429B" w:rsidRDefault="0003429B" w:rsidP="0003429B">
      <w:pPr>
        <w:ind w:left="720"/>
      </w:pPr>
      <w:r>
        <w:t>• Participar en la investigación personal, la acción y la reflexión sobre un dilema ético específico.</w:t>
      </w:r>
    </w:p>
    <w:p w14:paraId="68942728" w14:textId="77777777" w:rsidR="0003429B" w:rsidRDefault="0003429B" w:rsidP="0003429B">
      <w:pPr>
        <w:ind w:left="720"/>
      </w:pPr>
      <w:r>
        <w:t>• Presentar un argumento estructurado y coherente.</w:t>
      </w:r>
    </w:p>
    <w:p w14:paraId="16AF10B6" w14:textId="77777777" w:rsidR="0003429B" w:rsidRDefault="0003429B" w:rsidP="0003429B">
      <w:pPr>
        <w:ind w:left="720"/>
      </w:pPr>
      <w:r>
        <w:t>• Comprometerse con las comunidades locales o globales.</w:t>
      </w:r>
    </w:p>
    <w:p w14:paraId="5520CE2A" w14:textId="77777777" w:rsidR="0003429B" w:rsidRDefault="0003429B" w:rsidP="0003429B">
      <w:pPr>
        <w:ind w:left="720"/>
      </w:pPr>
      <w:r>
        <w:t>• Desarrollar habilidades de investigación y comunicación.</w:t>
      </w:r>
    </w:p>
    <w:p w14:paraId="6691F600" w14:textId="77777777" w:rsidR="0003429B" w:rsidRDefault="0003429B" w:rsidP="0003429B">
      <w:pPr>
        <w:ind w:left="720"/>
      </w:pPr>
      <w:r>
        <w:t>• Desarrollar las habilidades de pensamiento crítico y creativo.</w:t>
      </w:r>
    </w:p>
    <w:p w14:paraId="0897488D" w14:textId="77777777" w:rsidR="0003429B" w:rsidRDefault="0003429B" w:rsidP="0003429B">
      <w:r>
        <w:rPr>
          <w:b/>
          <w:u w:val="single"/>
        </w:rPr>
        <w:t>Tiempo requerido</w:t>
      </w:r>
      <w:r w:rsidRPr="003A78CD">
        <w:rPr>
          <w:b/>
        </w:rPr>
        <w:t xml:space="preserve"> </w:t>
      </w:r>
      <w:r w:rsidRPr="0003429B">
        <w:rPr>
          <w:b/>
        </w:rPr>
        <w:t xml:space="preserve">-- </w:t>
      </w:r>
      <w:r>
        <w:t>Se espera que los estudiantes dediquen un mínimo de 50 horas al proyecto reflexivo.</w:t>
      </w:r>
    </w:p>
    <w:p w14:paraId="2EC707F0" w14:textId="77777777" w:rsidR="00676D0D" w:rsidRPr="00676D0D" w:rsidRDefault="00676D0D" w:rsidP="00BC60FD">
      <w:pPr>
        <w:rPr>
          <w:b/>
          <w:i/>
        </w:rPr>
      </w:pPr>
      <w:r>
        <w:rPr>
          <w:b/>
          <w:i/>
        </w:rPr>
        <w:t>¿Cómo está estructurado el Proyecto reflexivo?</w:t>
      </w:r>
    </w:p>
    <w:p w14:paraId="24885D4D" w14:textId="65E2A12C" w:rsidR="00976B6F" w:rsidRDefault="00976B6F" w:rsidP="00676D0D">
      <w:r>
        <w:t>Los alumnos del CP del IB aprenden sobre el Proyecto reflexivo en su clase de PPS.</w:t>
      </w:r>
      <w:r w:rsidR="00B57BDD">
        <w:t xml:space="preserve"> </w:t>
      </w:r>
      <w:r>
        <w:t>El docente de PPS también es el supervisor de Proyecto reflexivo.</w:t>
      </w:r>
      <w:r w:rsidR="00B57BDD">
        <w:t xml:space="preserve"> </w:t>
      </w:r>
      <w:r>
        <w:t>El docente crea tareas de referencia que se presentan durante el proceso anual y, en última instancia, los estudiantes entregan el Proyecto reflexivo al docente.</w:t>
      </w:r>
      <w:r w:rsidR="00B57BDD">
        <w:t xml:space="preserve"> </w:t>
      </w:r>
      <w:r>
        <w:t>Parte del tiempo de clase se dedica a trabajar en el Proyecto reflexivo, pero la mayor parte del trabajo para completarlo es durante el tiempo del estudiante.</w:t>
      </w:r>
    </w:p>
    <w:p w14:paraId="1E702805" w14:textId="77777777" w:rsidR="00976B6F" w:rsidRDefault="00976B6F" w:rsidP="00676D0D">
      <w:r>
        <w:t xml:space="preserve">Los alumnos del IB CP tienen la opción de elegir cómo presentar su proyecto reflexivo. </w:t>
      </w:r>
    </w:p>
    <w:p w14:paraId="4FBC0183" w14:textId="77777777" w:rsidR="00676D0D" w:rsidRDefault="00676D0D" w:rsidP="00976B6F">
      <w:pPr>
        <w:pStyle w:val="ListParagraph"/>
        <w:numPr>
          <w:ilvl w:val="0"/>
          <w:numId w:val="24"/>
        </w:numPr>
      </w:pPr>
      <w:r>
        <w:t>Un ensayo escrito (máximo 3000 palabras).</w:t>
      </w:r>
    </w:p>
    <w:p w14:paraId="7A92D32E" w14:textId="77777777" w:rsidR="00976B6F" w:rsidRDefault="00676D0D" w:rsidP="00676D0D">
      <w:pPr>
        <w:pStyle w:val="ListParagraph"/>
        <w:numPr>
          <w:ilvl w:val="0"/>
          <w:numId w:val="24"/>
        </w:numPr>
      </w:pPr>
      <w:r>
        <w:t>Un ensayo escrito (1500-2000 palabras) acompañado de un formato adicional (cine, presentación oral, entrevista, obra de teatro o exhibición).</w:t>
      </w:r>
    </w:p>
    <w:p w14:paraId="6DBC8EAF" w14:textId="77777777" w:rsidR="00780810" w:rsidRDefault="00780810" w:rsidP="00976B6F">
      <w:pPr>
        <w:jc w:val="center"/>
        <w:rPr>
          <w:b/>
          <w:sz w:val="28"/>
          <w:u w:val="single"/>
        </w:rPr>
      </w:pPr>
    </w:p>
    <w:p w14:paraId="75BABCE4" w14:textId="77777777" w:rsidR="00BC60FD" w:rsidRPr="00976B6F" w:rsidRDefault="00BC60FD" w:rsidP="00976B6F">
      <w:pPr>
        <w:jc w:val="center"/>
        <w:rPr>
          <w:b/>
          <w:sz w:val="28"/>
          <w:u w:val="single"/>
        </w:rPr>
      </w:pPr>
      <w:r>
        <w:rPr>
          <w:b/>
          <w:sz w:val="28"/>
          <w:u w:val="single"/>
        </w:rPr>
        <w:t>Desarrollo del lenguaje</w:t>
      </w:r>
    </w:p>
    <w:p w14:paraId="17ED77A2" w14:textId="37610444" w:rsidR="00D223A3" w:rsidRPr="00CF334A" w:rsidRDefault="00D223A3" w:rsidP="00D223A3">
      <w:pPr>
        <w:rPr>
          <w:spacing w:val="-2"/>
        </w:rPr>
      </w:pPr>
      <w:r w:rsidRPr="00CF334A">
        <w:rPr>
          <w:spacing w:val="-2"/>
        </w:rPr>
        <w:t>El desarrollo del lenguaje es uno de los cuatro componentes obligatorios del núcleo del Programa de orientación profesional (CP) del IB.</w:t>
      </w:r>
      <w:r w:rsidR="00B57BDD">
        <w:rPr>
          <w:spacing w:val="-2"/>
        </w:rPr>
        <w:t xml:space="preserve"> </w:t>
      </w:r>
      <w:r w:rsidRPr="00CF334A">
        <w:rPr>
          <w:spacing w:val="-2"/>
        </w:rPr>
        <w:t>El desarrollo del lenguaje garantiza que todos los estudiantes tengan acceso y estén expuestos a un programa de idiomas que ayudará y promoverá su comprensión del mundo en general. La capacidad de comunicarse en más de un idioma es esencial para el concepto de educación internacional del IB.</w:t>
      </w:r>
      <w:r w:rsidR="00B57BDD">
        <w:rPr>
          <w:spacing w:val="-2"/>
        </w:rPr>
        <w:t xml:space="preserve"> </w:t>
      </w:r>
      <w:r w:rsidRPr="00CF334A">
        <w:rPr>
          <w:spacing w:val="-2"/>
        </w:rPr>
        <w:t>El</w:t>
      </w:r>
      <w:r w:rsidR="00CF334A">
        <w:rPr>
          <w:spacing w:val="-2"/>
        </w:rPr>
        <w:t> </w:t>
      </w:r>
      <w:r w:rsidRPr="00CF334A">
        <w:rPr>
          <w:spacing w:val="-2"/>
        </w:rPr>
        <w:t>desarrollo del lenguaje alienta a los estudiantes a mejorar su dominio de un idioma que no sea su mejor idioma.</w:t>
      </w:r>
    </w:p>
    <w:p w14:paraId="0C133E9F" w14:textId="77777777" w:rsidR="00D223A3" w:rsidRDefault="00D223A3" w:rsidP="00D223A3">
      <w:r>
        <w:rPr>
          <w:b/>
          <w:u w:val="single"/>
        </w:rPr>
        <w:t>Objetivos</w:t>
      </w:r>
      <w:r w:rsidRPr="00DE5313">
        <w:rPr>
          <w:b/>
        </w:rPr>
        <w:t xml:space="preserve"> --</w:t>
      </w:r>
      <w:r>
        <w:t xml:space="preserve"> Los objetivos del desarrollo del lenguaje son:</w:t>
      </w:r>
    </w:p>
    <w:p w14:paraId="59561926" w14:textId="77777777" w:rsidR="00780810" w:rsidRDefault="00D223A3" w:rsidP="00780810">
      <w:pPr>
        <w:ind w:left="720"/>
      </w:pPr>
      <w:r>
        <w:t>• Permitir a los estudiantes comprender y utilizar el idioma que han estudiado en contexto.</w:t>
      </w:r>
    </w:p>
    <w:p w14:paraId="570FBA45" w14:textId="77777777" w:rsidR="00D223A3" w:rsidRPr="00DE5313" w:rsidRDefault="00D223A3" w:rsidP="00780810">
      <w:pPr>
        <w:ind w:left="720"/>
        <w:rPr>
          <w:spacing w:val="-2"/>
        </w:rPr>
      </w:pPr>
      <w:r w:rsidRPr="00DE5313">
        <w:rPr>
          <w:spacing w:val="-2"/>
        </w:rPr>
        <w:t>• Fomentar la conciencia y la apreciación de las diferentes perspectivas de las personas de otras culturas.</w:t>
      </w:r>
    </w:p>
    <w:p w14:paraId="1169BF63" w14:textId="77777777" w:rsidR="00D223A3" w:rsidRDefault="00D223A3" w:rsidP="00780810">
      <w:pPr>
        <w:ind w:left="720"/>
      </w:pPr>
      <w:r>
        <w:t>• Proporcionar a los estudiantes una base para el estudio, el trabajo y el ocio a través del uso de un idioma adicional.</w:t>
      </w:r>
    </w:p>
    <w:p w14:paraId="20DFF609" w14:textId="77777777" w:rsidR="00D223A3" w:rsidRDefault="00D223A3" w:rsidP="00780810">
      <w:pPr>
        <w:ind w:left="720"/>
      </w:pPr>
      <w:r>
        <w:t>• Proporcionar la oportunidad de disfrute, creatividad y estimulación intelectual a través del conocimiento de un idioma adicional.</w:t>
      </w:r>
    </w:p>
    <w:p w14:paraId="4AEE6C2B" w14:textId="51EF4EDA" w:rsidR="00D223A3" w:rsidRDefault="00D223A3" w:rsidP="00D223A3">
      <w:r>
        <w:t>Estos objetivos son aplicables a todos los alumnos, independientemente del nivel de competencia lingüística que</w:t>
      </w:r>
      <w:r w:rsidR="00DE5313">
        <w:t> </w:t>
      </w:r>
      <w:r>
        <w:t>tengan cuando comiencen el CP. El desarrollo del lenguaje está diseñado para que se ajuste a todos los estudiantes y que garantice la exposición a un idioma diferente al mejor que conozcan, que ayudará y promoverá su comprensión del mundo en general.</w:t>
      </w:r>
    </w:p>
    <w:p w14:paraId="37B8909A" w14:textId="77777777" w:rsidR="00780810" w:rsidRDefault="00D223A3" w:rsidP="00D223A3">
      <w:r>
        <w:rPr>
          <w:b/>
          <w:u w:val="single"/>
        </w:rPr>
        <w:t>Tiempo requerido</w:t>
      </w:r>
      <w:r w:rsidRPr="00DE5313">
        <w:rPr>
          <w:b/>
        </w:rPr>
        <w:t xml:space="preserve"> -- </w:t>
      </w:r>
      <w:r>
        <w:t>Se espera que los estudiantes dediquen un mínimo de 50 horas al desarrollo del lenguaje.</w:t>
      </w:r>
      <w:r>
        <w:rPr>
          <w:b/>
          <w:u w:val="single"/>
        </w:rPr>
        <w:t xml:space="preserve"> </w:t>
      </w:r>
    </w:p>
    <w:p w14:paraId="3E903BC3" w14:textId="77777777" w:rsidR="00976B6F" w:rsidRPr="00976B6F" w:rsidRDefault="00976B6F" w:rsidP="00D223A3">
      <w:pPr>
        <w:rPr>
          <w:b/>
          <w:i/>
        </w:rPr>
      </w:pPr>
      <w:r>
        <w:rPr>
          <w:b/>
          <w:i/>
        </w:rPr>
        <w:t>¿Cómo está estructurado el componente de Desarrollo del lenguaje?</w:t>
      </w:r>
    </w:p>
    <w:p w14:paraId="3E517D2F" w14:textId="6B00962D" w:rsidR="00976B6F" w:rsidRDefault="00976B6F" w:rsidP="00D223A3">
      <w:r>
        <w:t>Los alumnos de CP del IB tienen un supervisor de Desarrollo del lenguaje, que también es uno de sus tres docentes de asesoramiento.</w:t>
      </w:r>
      <w:r w:rsidR="00B57BDD">
        <w:t xml:space="preserve"> </w:t>
      </w:r>
      <w:r>
        <w:t>Los alumnos de CP del IB aprenden sobre los detalles del componente de Desarrollo del lenguaje con asesoramiento y se les proporcionan puntos de referencia para completar a lo largo del proceso de 2 años.</w:t>
      </w:r>
      <w:r w:rsidR="00B57BDD">
        <w:t xml:space="preserve"> </w:t>
      </w:r>
      <w:r>
        <w:t>Se reúnen periódicamente para las asesorías con el supervisor de Desarrollo del lenguaje para discutir el progreso en la compilación de su portafolio de Desarrollo del lenguaje.</w:t>
      </w:r>
    </w:p>
    <w:p w14:paraId="573C49A4" w14:textId="77777777" w:rsidR="00791376" w:rsidRDefault="00791376" w:rsidP="00255DF6">
      <w:pPr>
        <w:rPr>
          <w:b/>
          <w:u w:val="single"/>
        </w:rPr>
      </w:pPr>
    </w:p>
    <w:p w14:paraId="3EE2030D" w14:textId="77777777" w:rsidR="00040EBD" w:rsidRDefault="00040EBD" w:rsidP="00255DF6">
      <w:pPr>
        <w:rPr>
          <w:b/>
          <w:u w:val="single"/>
        </w:rPr>
      </w:pPr>
    </w:p>
    <w:p w14:paraId="7F9BE7D4" w14:textId="77777777" w:rsidR="00040EBD" w:rsidRDefault="00040EBD" w:rsidP="00255DF6">
      <w:pPr>
        <w:rPr>
          <w:b/>
          <w:u w:val="single"/>
        </w:rPr>
      </w:pPr>
    </w:p>
    <w:p w14:paraId="1B19B59E" w14:textId="77777777" w:rsidR="002C26DD" w:rsidRPr="00791376" w:rsidRDefault="002C26DD" w:rsidP="00791376">
      <w:pPr>
        <w:jc w:val="center"/>
        <w:rPr>
          <w:b/>
          <w:sz w:val="32"/>
          <w:u w:val="single"/>
        </w:rPr>
      </w:pPr>
      <w:r>
        <w:rPr>
          <w:b/>
          <w:sz w:val="32"/>
          <w:u w:val="single"/>
        </w:rPr>
        <w:t>Opciones de cursos del DP del IB para alumnos del CP del IB</w:t>
      </w:r>
    </w:p>
    <w:p w14:paraId="44591CC7" w14:textId="3F3E12DB" w:rsidR="00E162AA" w:rsidRPr="002C26DD" w:rsidRDefault="00E162AA" w:rsidP="00255DF6">
      <w:pPr>
        <w:rPr>
          <w:b/>
          <w:u w:val="single"/>
        </w:rPr>
      </w:pPr>
      <w:r>
        <w:t>Los alumnos del CP del IB deben realizar al menos DOS cursos del DP del IB y uno de esos dos debe abarcar el período de dos años.</w:t>
      </w:r>
      <w:r w:rsidR="00B57BDD">
        <w:t xml:space="preserve"> </w:t>
      </w:r>
      <w:r>
        <w:t>Los estudiantes pueden cursar los dos que deseen, pero deben considerar, al momento de la elección, el estudio relacionado con la carrera.</w:t>
      </w:r>
      <w:r w:rsidR="00B57BDD">
        <w:t xml:space="preserve"> </w:t>
      </w:r>
      <w:r>
        <w:t>Por ejemplo, si el estudio relacionado con la carrera de un alumno es Negocios y Tecnología, los alumnos podrían considerar Matemáticas y Economía del IB como las mejores opciones para ellos.</w:t>
      </w:r>
      <w:r w:rsidR="00B57BDD">
        <w:t xml:space="preserve"> </w:t>
      </w:r>
      <w:r>
        <w:t>A continuación, se muestra una lista de todos los cursos del DP del IB que se ofrecen en NAHS para elegir.</w:t>
      </w:r>
    </w:p>
    <w:p w14:paraId="29B1E8D8" w14:textId="2BFE7183" w:rsidR="00EF4706" w:rsidRPr="00DE5313" w:rsidRDefault="00EF4706" w:rsidP="00DE5313">
      <w:pPr>
        <w:rPr>
          <w:i/>
          <w:spacing w:val="-2"/>
        </w:rPr>
      </w:pPr>
      <w:r w:rsidRPr="00DE5313">
        <w:rPr>
          <w:b/>
          <w:i/>
          <w:spacing w:val="-2"/>
        </w:rPr>
        <w:t>Los 6 grupos de asignaturas y los cursos en cada grupo ofrecidos en NAHS son:</w:t>
      </w:r>
      <w:r w:rsidRPr="00DE5313">
        <w:rPr>
          <w:i/>
          <w:spacing w:val="-2"/>
        </w:rPr>
        <w:t xml:space="preserve"> el año I y el año II GENERALMENTE significan año júnior y sénior.</w:t>
      </w:r>
      <w:r w:rsidR="00B57BDD">
        <w:rPr>
          <w:i/>
          <w:spacing w:val="-2"/>
        </w:rPr>
        <w:t xml:space="preserve"> </w:t>
      </w:r>
      <w:r w:rsidRPr="00DE5313">
        <w:rPr>
          <w:i/>
          <w:spacing w:val="-2"/>
        </w:rPr>
        <w:t>Tenga en cuenta que algunos cursos de SL solo se ofrecen durante el último año y</w:t>
      </w:r>
      <w:r w:rsidR="00DE5313">
        <w:t> </w:t>
      </w:r>
      <w:r w:rsidRPr="00DE5313">
        <w:rPr>
          <w:i/>
          <w:spacing w:val="-2"/>
        </w:rPr>
        <w:t>algunos pueden ser;</w:t>
      </w:r>
    </w:p>
    <w:tbl>
      <w:tblPr>
        <w:tblStyle w:val="TableGrid"/>
        <w:tblW w:w="10445" w:type="dxa"/>
        <w:tblLook w:val="04A0" w:firstRow="1" w:lastRow="0" w:firstColumn="1" w:lastColumn="0" w:noHBand="0" w:noVBand="1"/>
      </w:tblPr>
      <w:tblGrid>
        <w:gridCol w:w="1264"/>
        <w:gridCol w:w="1855"/>
        <w:gridCol w:w="2442"/>
        <w:gridCol w:w="2833"/>
        <w:gridCol w:w="2051"/>
      </w:tblGrid>
      <w:tr w:rsidR="00EF4706" w:rsidRPr="00780810" w14:paraId="568A2602" w14:textId="77777777" w:rsidTr="00780810">
        <w:trPr>
          <w:trHeight w:val="194"/>
        </w:trPr>
        <w:tc>
          <w:tcPr>
            <w:tcW w:w="1264" w:type="dxa"/>
          </w:tcPr>
          <w:p w14:paraId="293E652F" w14:textId="77777777" w:rsidR="00EF4706" w:rsidRPr="00780810" w:rsidRDefault="00EF4706" w:rsidP="00CE6FB2">
            <w:pPr>
              <w:rPr>
                <w:sz w:val="20"/>
                <w:szCs w:val="20"/>
              </w:rPr>
            </w:pPr>
          </w:p>
        </w:tc>
        <w:tc>
          <w:tcPr>
            <w:tcW w:w="1855" w:type="dxa"/>
          </w:tcPr>
          <w:p w14:paraId="59BC9730" w14:textId="77777777" w:rsidR="00EF4706" w:rsidRPr="00780810" w:rsidRDefault="00EF4706" w:rsidP="00CE6FB2">
            <w:pPr>
              <w:rPr>
                <w:sz w:val="20"/>
                <w:szCs w:val="20"/>
              </w:rPr>
            </w:pPr>
          </w:p>
        </w:tc>
        <w:tc>
          <w:tcPr>
            <w:tcW w:w="2442" w:type="dxa"/>
          </w:tcPr>
          <w:p w14:paraId="3300E17B" w14:textId="77777777" w:rsidR="00EF4706" w:rsidRPr="00780810" w:rsidRDefault="00EF4706" w:rsidP="00CE6FB2">
            <w:pPr>
              <w:rPr>
                <w:sz w:val="20"/>
                <w:szCs w:val="20"/>
              </w:rPr>
            </w:pPr>
            <w:r>
              <w:rPr>
                <w:sz w:val="20"/>
              </w:rPr>
              <w:t>Tercer año</w:t>
            </w:r>
          </w:p>
        </w:tc>
        <w:tc>
          <w:tcPr>
            <w:tcW w:w="2833" w:type="dxa"/>
          </w:tcPr>
          <w:p w14:paraId="43D70BBE" w14:textId="77777777" w:rsidR="00EF4706" w:rsidRPr="00780810" w:rsidRDefault="00EF4706" w:rsidP="00CE6FB2">
            <w:pPr>
              <w:rPr>
                <w:sz w:val="20"/>
                <w:szCs w:val="20"/>
              </w:rPr>
            </w:pPr>
            <w:r>
              <w:rPr>
                <w:sz w:val="20"/>
              </w:rPr>
              <w:t>Último año</w:t>
            </w:r>
          </w:p>
        </w:tc>
        <w:tc>
          <w:tcPr>
            <w:tcW w:w="2051" w:type="dxa"/>
          </w:tcPr>
          <w:p w14:paraId="2BEA4C9E" w14:textId="77777777" w:rsidR="00EF4706" w:rsidRPr="00780810" w:rsidRDefault="00EF4706" w:rsidP="00CE6FB2">
            <w:pPr>
              <w:rPr>
                <w:sz w:val="20"/>
                <w:szCs w:val="20"/>
              </w:rPr>
            </w:pPr>
            <w:r>
              <w:rPr>
                <w:sz w:val="20"/>
              </w:rPr>
              <w:t>Notas especiales</w:t>
            </w:r>
          </w:p>
        </w:tc>
      </w:tr>
      <w:tr w:rsidR="00EF4706" w:rsidRPr="00780810" w14:paraId="50E8E290" w14:textId="77777777" w:rsidTr="00780810">
        <w:trPr>
          <w:trHeight w:val="583"/>
        </w:trPr>
        <w:tc>
          <w:tcPr>
            <w:tcW w:w="1264" w:type="dxa"/>
          </w:tcPr>
          <w:p w14:paraId="0CE1080D" w14:textId="77777777" w:rsidR="00EF4706" w:rsidRPr="00780810" w:rsidRDefault="00EF4706" w:rsidP="00CE6FB2">
            <w:pPr>
              <w:rPr>
                <w:sz w:val="20"/>
                <w:szCs w:val="20"/>
              </w:rPr>
            </w:pPr>
            <w:r>
              <w:rPr>
                <w:sz w:val="20"/>
              </w:rPr>
              <w:t>GRUPO 1</w:t>
            </w:r>
          </w:p>
        </w:tc>
        <w:tc>
          <w:tcPr>
            <w:tcW w:w="1855" w:type="dxa"/>
          </w:tcPr>
          <w:p w14:paraId="2FFE8EB9" w14:textId="77777777" w:rsidR="00EF4706" w:rsidRPr="00780810" w:rsidRDefault="00F823AB" w:rsidP="00CE6FB2">
            <w:pPr>
              <w:rPr>
                <w:sz w:val="20"/>
                <w:szCs w:val="20"/>
              </w:rPr>
            </w:pPr>
            <w:hyperlink r:id="rId11" w:history="1">
              <w:r w:rsidR="00FB536F">
                <w:rPr>
                  <w:rStyle w:val="Hyperlink"/>
                  <w:sz w:val="20"/>
                </w:rPr>
                <w:t>Estudios de lengua y literatura</w:t>
              </w:r>
            </w:hyperlink>
            <w:r w:rsidR="00FB536F">
              <w:rPr>
                <w:sz w:val="20"/>
              </w:rPr>
              <w:t xml:space="preserve"> </w:t>
            </w:r>
          </w:p>
        </w:tc>
        <w:tc>
          <w:tcPr>
            <w:tcW w:w="2442" w:type="dxa"/>
          </w:tcPr>
          <w:p w14:paraId="53B62B4B" w14:textId="77777777" w:rsidR="00EF4706" w:rsidRPr="00780810" w:rsidRDefault="00EF4706" w:rsidP="00CE6FB2">
            <w:pPr>
              <w:rPr>
                <w:sz w:val="20"/>
                <w:szCs w:val="20"/>
              </w:rPr>
            </w:pPr>
            <w:r>
              <w:rPr>
                <w:sz w:val="20"/>
              </w:rPr>
              <w:t xml:space="preserve">Literatura HL del IB del IB Año I </w:t>
            </w:r>
          </w:p>
          <w:p w14:paraId="0EA7BF28" w14:textId="77777777" w:rsidR="00EF4706" w:rsidRPr="00780810" w:rsidRDefault="00EF4706" w:rsidP="00CE6FB2">
            <w:pPr>
              <w:spacing w:line="259" w:lineRule="auto"/>
              <w:rPr>
                <w:sz w:val="20"/>
                <w:szCs w:val="20"/>
              </w:rPr>
            </w:pPr>
          </w:p>
        </w:tc>
        <w:tc>
          <w:tcPr>
            <w:tcW w:w="2833" w:type="dxa"/>
          </w:tcPr>
          <w:p w14:paraId="545D0C04" w14:textId="77777777" w:rsidR="00EF4706" w:rsidRPr="00780810" w:rsidRDefault="00EF4706" w:rsidP="00CE6FB2">
            <w:pPr>
              <w:rPr>
                <w:sz w:val="20"/>
                <w:szCs w:val="20"/>
              </w:rPr>
            </w:pPr>
            <w:r>
              <w:rPr>
                <w:sz w:val="20"/>
              </w:rPr>
              <w:t>Literatura del IB Año II</w:t>
            </w:r>
          </w:p>
        </w:tc>
        <w:tc>
          <w:tcPr>
            <w:tcW w:w="2051" w:type="dxa"/>
          </w:tcPr>
          <w:p w14:paraId="10A2CEEC" w14:textId="77777777" w:rsidR="00EF4706" w:rsidRPr="00BD7039" w:rsidRDefault="00BD7039" w:rsidP="00CE6FB2">
            <w:pPr>
              <w:rPr>
                <w:i/>
                <w:sz w:val="20"/>
                <w:szCs w:val="20"/>
              </w:rPr>
            </w:pPr>
            <w:r>
              <w:rPr>
                <w:i/>
                <w:sz w:val="20"/>
              </w:rPr>
              <w:t>Solo HL</w:t>
            </w:r>
          </w:p>
        </w:tc>
      </w:tr>
      <w:tr w:rsidR="00EF4706" w:rsidRPr="00780810" w14:paraId="76AD928F" w14:textId="77777777" w:rsidTr="00780810">
        <w:trPr>
          <w:trHeight w:val="790"/>
        </w:trPr>
        <w:tc>
          <w:tcPr>
            <w:tcW w:w="1264" w:type="dxa"/>
          </w:tcPr>
          <w:p w14:paraId="11489C4F" w14:textId="77777777" w:rsidR="00EF4706" w:rsidRPr="00780810" w:rsidRDefault="00EF4706" w:rsidP="00CE6FB2">
            <w:pPr>
              <w:rPr>
                <w:sz w:val="20"/>
                <w:szCs w:val="20"/>
              </w:rPr>
            </w:pPr>
            <w:r>
              <w:rPr>
                <w:sz w:val="20"/>
              </w:rPr>
              <w:t>GRUPO 2</w:t>
            </w:r>
          </w:p>
        </w:tc>
        <w:tc>
          <w:tcPr>
            <w:tcW w:w="1855" w:type="dxa"/>
          </w:tcPr>
          <w:p w14:paraId="29A14F0E" w14:textId="77777777" w:rsidR="00EF4706" w:rsidRPr="00780810" w:rsidRDefault="00F823AB" w:rsidP="00CE6FB2">
            <w:pPr>
              <w:rPr>
                <w:sz w:val="20"/>
                <w:szCs w:val="20"/>
              </w:rPr>
            </w:pPr>
            <w:hyperlink r:id="rId12" w:history="1">
              <w:r w:rsidR="00FB536F">
                <w:rPr>
                  <w:rStyle w:val="Hyperlink"/>
                  <w:sz w:val="20"/>
                </w:rPr>
                <w:t>Adquisición del lenguaje</w:t>
              </w:r>
            </w:hyperlink>
          </w:p>
          <w:p w14:paraId="2C628316" w14:textId="77777777" w:rsidR="00EF4706" w:rsidRPr="00780810" w:rsidRDefault="00EF4706" w:rsidP="00CE6FB2">
            <w:pPr>
              <w:rPr>
                <w:sz w:val="20"/>
                <w:szCs w:val="20"/>
              </w:rPr>
            </w:pPr>
          </w:p>
        </w:tc>
        <w:tc>
          <w:tcPr>
            <w:tcW w:w="2442" w:type="dxa"/>
          </w:tcPr>
          <w:p w14:paraId="5A4BA2E8" w14:textId="77777777" w:rsidR="00EF4706" w:rsidRPr="00780810" w:rsidRDefault="00EF4706" w:rsidP="00CE6FB2">
            <w:pPr>
              <w:rPr>
                <w:sz w:val="20"/>
                <w:szCs w:val="20"/>
              </w:rPr>
            </w:pPr>
            <w:r>
              <w:rPr>
                <w:sz w:val="20"/>
              </w:rPr>
              <w:t xml:space="preserve">Español SL/HL del IB Año I </w:t>
            </w:r>
          </w:p>
          <w:p w14:paraId="22B575CD" w14:textId="031E6BCA" w:rsidR="00EF4706" w:rsidRPr="00780810" w:rsidRDefault="00EF4706" w:rsidP="00CE6FB2">
            <w:pPr>
              <w:rPr>
                <w:sz w:val="20"/>
                <w:szCs w:val="20"/>
              </w:rPr>
            </w:pPr>
            <w:r>
              <w:rPr>
                <w:sz w:val="20"/>
              </w:rPr>
              <w:t>Francés SL/HL del IB Año I</w:t>
            </w:r>
          </w:p>
          <w:p w14:paraId="2674F2F2" w14:textId="77777777" w:rsidR="00EF4706" w:rsidRPr="00780810" w:rsidRDefault="00EF4706" w:rsidP="00CE6FB2">
            <w:pPr>
              <w:rPr>
                <w:sz w:val="20"/>
                <w:szCs w:val="20"/>
              </w:rPr>
            </w:pPr>
            <w:r>
              <w:rPr>
                <w:sz w:val="20"/>
              </w:rPr>
              <w:t>Chino SL del IB Año I</w:t>
            </w:r>
          </w:p>
          <w:p w14:paraId="6F98ED9A" w14:textId="77777777" w:rsidR="00EF4706" w:rsidRPr="00780810" w:rsidRDefault="00EF4706" w:rsidP="00CE6FB2">
            <w:pPr>
              <w:rPr>
                <w:sz w:val="20"/>
                <w:szCs w:val="20"/>
              </w:rPr>
            </w:pPr>
            <w:r>
              <w:rPr>
                <w:sz w:val="20"/>
              </w:rPr>
              <w:t>Árabe SL del IB Año I</w:t>
            </w:r>
          </w:p>
        </w:tc>
        <w:tc>
          <w:tcPr>
            <w:tcW w:w="2833" w:type="dxa"/>
          </w:tcPr>
          <w:p w14:paraId="58E015EB" w14:textId="77777777" w:rsidR="00EF4706" w:rsidRPr="00780810" w:rsidRDefault="00EF4706" w:rsidP="00CE6FB2">
            <w:pPr>
              <w:rPr>
                <w:sz w:val="20"/>
                <w:szCs w:val="20"/>
              </w:rPr>
            </w:pPr>
            <w:r>
              <w:rPr>
                <w:sz w:val="20"/>
              </w:rPr>
              <w:t>Español SL/HL del IB Año II</w:t>
            </w:r>
          </w:p>
          <w:p w14:paraId="27B5C4A5" w14:textId="77777777" w:rsidR="00EF4706" w:rsidRPr="00780810" w:rsidRDefault="00EF4706" w:rsidP="00CE6FB2">
            <w:pPr>
              <w:rPr>
                <w:sz w:val="20"/>
                <w:szCs w:val="20"/>
              </w:rPr>
            </w:pPr>
            <w:r>
              <w:rPr>
                <w:sz w:val="20"/>
              </w:rPr>
              <w:t>Francés SL/HL del IB Año II</w:t>
            </w:r>
          </w:p>
          <w:p w14:paraId="0345B37B" w14:textId="77777777" w:rsidR="00EF4706" w:rsidRPr="00780810" w:rsidRDefault="00EF4706" w:rsidP="00CE6FB2">
            <w:pPr>
              <w:rPr>
                <w:sz w:val="20"/>
                <w:szCs w:val="20"/>
              </w:rPr>
            </w:pPr>
            <w:r>
              <w:rPr>
                <w:sz w:val="20"/>
              </w:rPr>
              <w:t>Chino SL del IB Año II</w:t>
            </w:r>
          </w:p>
          <w:p w14:paraId="24031861" w14:textId="77777777" w:rsidR="00EF4706" w:rsidRPr="00780810" w:rsidRDefault="00EF4706" w:rsidP="00CE6FB2">
            <w:pPr>
              <w:rPr>
                <w:sz w:val="20"/>
                <w:szCs w:val="20"/>
              </w:rPr>
            </w:pPr>
            <w:r>
              <w:rPr>
                <w:sz w:val="20"/>
              </w:rPr>
              <w:t>Árabe SL del IB Año II</w:t>
            </w:r>
          </w:p>
        </w:tc>
        <w:tc>
          <w:tcPr>
            <w:tcW w:w="2051" w:type="dxa"/>
          </w:tcPr>
          <w:p w14:paraId="25CAF88A" w14:textId="7882B69C" w:rsidR="00EF4706" w:rsidRPr="00EA7612" w:rsidRDefault="00BD7039" w:rsidP="00BD7039">
            <w:pPr>
              <w:rPr>
                <w:i/>
                <w:spacing w:val="-2"/>
                <w:sz w:val="20"/>
                <w:szCs w:val="20"/>
              </w:rPr>
            </w:pPr>
            <w:r w:rsidRPr="00EA7612">
              <w:rPr>
                <w:i/>
                <w:spacing w:val="-2"/>
                <w:sz w:val="20"/>
              </w:rPr>
              <w:t>Español y francés ofrecido en HL del IB dependiendo del número de años en el idioma.</w:t>
            </w:r>
            <w:r w:rsidR="00B57BDD">
              <w:rPr>
                <w:i/>
                <w:spacing w:val="-2"/>
                <w:sz w:val="20"/>
              </w:rPr>
              <w:t xml:space="preserve"> </w:t>
            </w:r>
            <w:r w:rsidRPr="00EA7612">
              <w:rPr>
                <w:i/>
                <w:spacing w:val="-2"/>
                <w:sz w:val="20"/>
              </w:rPr>
              <w:t>Menos o igual a 2 años el estudiante debe cursar como máximo SL.</w:t>
            </w:r>
          </w:p>
        </w:tc>
      </w:tr>
      <w:tr w:rsidR="00EF4706" w:rsidRPr="00780810" w14:paraId="41983562" w14:textId="77777777" w:rsidTr="00780810">
        <w:trPr>
          <w:trHeight w:val="595"/>
        </w:trPr>
        <w:tc>
          <w:tcPr>
            <w:tcW w:w="1264" w:type="dxa"/>
          </w:tcPr>
          <w:p w14:paraId="7BDC5C46" w14:textId="77777777" w:rsidR="00EF4706" w:rsidRPr="00780810" w:rsidRDefault="00EF4706" w:rsidP="00CE6FB2">
            <w:pPr>
              <w:rPr>
                <w:sz w:val="20"/>
                <w:szCs w:val="20"/>
              </w:rPr>
            </w:pPr>
            <w:r>
              <w:rPr>
                <w:sz w:val="20"/>
              </w:rPr>
              <w:t>GRUPO 3</w:t>
            </w:r>
          </w:p>
        </w:tc>
        <w:tc>
          <w:tcPr>
            <w:tcW w:w="1855" w:type="dxa"/>
          </w:tcPr>
          <w:p w14:paraId="4FCCF206" w14:textId="77777777" w:rsidR="00EF4706" w:rsidRPr="00780810" w:rsidRDefault="00F823AB" w:rsidP="00CE6FB2">
            <w:pPr>
              <w:rPr>
                <w:sz w:val="20"/>
                <w:szCs w:val="20"/>
              </w:rPr>
            </w:pPr>
            <w:hyperlink r:id="rId13" w:history="1">
              <w:r w:rsidR="00FB536F">
                <w:rPr>
                  <w:rStyle w:val="Hyperlink"/>
                  <w:sz w:val="20"/>
                </w:rPr>
                <w:t>Individuos y sociedades</w:t>
              </w:r>
            </w:hyperlink>
          </w:p>
          <w:p w14:paraId="046DAF1E" w14:textId="77777777" w:rsidR="00EF4706" w:rsidRPr="00780810" w:rsidRDefault="00EF4706" w:rsidP="00CE6FB2">
            <w:pPr>
              <w:rPr>
                <w:sz w:val="20"/>
                <w:szCs w:val="20"/>
              </w:rPr>
            </w:pPr>
          </w:p>
        </w:tc>
        <w:tc>
          <w:tcPr>
            <w:tcW w:w="2442" w:type="dxa"/>
          </w:tcPr>
          <w:p w14:paraId="7EE3CAB1" w14:textId="77777777" w:rsidR="00EF4706" w:rsidRPr="00780810" w:rsidRDefault="00EF4706" w:rsidP="00CE6FB2">
            <w:pPr>
              <w:rPr>
                <w:sz w:val="20"/>
                <w:szCs w:val="20"/>
              </w:rPr>
            </w:pPr>
            <w:r>
              <w:rPr>
                <w:sz w:val="20"/>
              </w:rPr>
              <w:t>Historia HL del IB Año I</w:t>
            </w:r>
          </w:p>
          <w:p w14:paraId="03E3DC5E" w14:textId="77777777" w:rsidR="00EF4706" w:rsidRDefault="00EF4706" w:rsidP="002C26DD">
            <w:pPr>
              <w:rPr>
                <w:i/>
                <w:sz w:val="20"/>
                <w:szCs w:val="20"/>
              </w:rPr>
            </w:pPr>
            <w:r w:rsidRPr="00780810">
              <w:rPr>
                <w:sz w:val="20"/>
                <w:szCs w:val="20"/>
              </w:rPr>
              <w:t xml:space="preserve">Negocios y Administración SL del IB - </w:t>
            </w:r>
            <w:r>
              <w:rPr>
                <w:i/>
                <w:sz w:val="20"/>
              </w:rPr>
              <w:t>puede ser en 11</w:t>
            </w:r>
            <w:r w:rsidRPr="00780810">
              <w:rPr>
                <w:i/>
                <w:sz w:val="20"/>
                <w:szCs w:val="20"/>
                <w:vertAlign w:val="superscript"/>
              </w:rPr>
              <w:t>mo</w:t>
            </w:r>
            <w:r>
              <w:rPr>
                <w:i/>
                <w:sz w:val="20"/>
              </w:rPr>
              <w:t xml:space="preserve"> o 12</w:t>
            </w:r>
            <w:r w:rsidRPr="00780810">
              <w:rPr>
                <w:i/>
                <w:sz w:val="20"/>
                <w:szCs w:val="20"/>
                <w:vertAlign w:val="superscript"/>
              </w:rPr>
              <w:t>vo</w:t>
            </w:r>
            <w:r>
              <w:rPr>
                <w:i/>
                <w:sz w:val="20"/>
              </w:rPr>
              <w:t xml:space="preserve"> grado</w:t>
            </w:r>
          </w:p>
          <w:p w14:paraId="5789C38F" w14:textId="77777777" w:rsidR="00183D40" w:rsidRPr="00183D40" w:rsidRDefault="00183D40" w:rsidP="002C26DD">
            <w:pPr>
              <w:rPr>
                <w:sz w:val="20"/>
                <w:szCs w:val="20"/>
              </w:rPr>
            </w:pPr>
            <w:r>
              <w:rPr>
                <w:sz w:val="20"/>
              </w:rPr>
              <w:t>Negocios y Administración HL del IB Año I</w:t>
            </w:r>
          </w:p>
        </w:tc>
        <w:tc>
          <w:tcPr>
            <w:tcW w:w="2833" w:type="dxa"/>
          </w:tcPr>
          <w:p w14:paraId="5B2034BE" w14:textId="77777777" w:rsidR="00EF4706" w:rsidRPr="00780810" w:rsidRDefault="00EF4706" w:rsidP="00CE6FB2">
            <w:pPr>
              <w:rPr>
                <w:sz w:val="20"/>
                <w:szCs w:val="20"/>
              </w:rPr>
            </w:pPr>
            <w:r>
              <w:rPr>
                <w:sz w:val="20"/>
              </w:rPr>
              <w:t>Historia HL del IB Año II</w:t>
            </w:r>
          </w:p>
          <w:p w14:paraId="7D943729" w14:textId="77777777" w:rsidR="00EF4706" w:rsidRDefault="00EF4706" w:rsidP="00CE6FB2">
            <w:pPr>
              <w:rPr>
                <w:sz w:val="20"/>
                <w:szCs w:val="20"/>
              </w:rPr>
            </w:pPr>
          </w:p>
          <w:p w14:paraId="3A150D71" w14:textId="77777777" w:rsidR="00183D40" w:rsidRDefault="00183D40" w:rsidP="00CE6FB2">
            <w:pPr>
              <w:rPr>
                <w:sz w:val="20"/>
                <w:szCs w:val="20"/>
              </w:rPr>
            </w:pPr>
          </w:p>
          <w:p w14:paraId="54B1711B" w14:textId="77777777" w:rsidR="00183D40" w:rsidRPr="00780810" w:rsidRDefault="00183D40" w:rsidP="00CE6FB2">
            <w:pPr>
              <w:rPr>
                <w:sz w:val="20"/>
                <w:szCs w:val="20"/>
              </w:rPr>
            </w:pPr>
            <w:r>
              <w:rPr>
                <w:sz w:val="20"/>
              </w:rPr>
              <w:t>Negocios HL del IB Año II</w:t>
            </w:r>
          </w:p>
        </w:tc>
        <w:tc>
          <w:tcPr>
            <w:tcW w:w="2051" w:type="dxa"/>
          </w:tcPr>
          <w:p w14:paraId="364CF678" w14:textId="77777777" w:rsidR="00EF4706" w:rsidRPr="00BD7039" w:rsidRDefault="00183D40" w:rsidP="008A0A52">
            <w:pPr>
              <w:rPr>
                <w:i/>
                <w:sz w:val="20"/>
                <w:szCs w:val="20"/>
              </w:rPr>
            </w:pPr>
            <w:r>
              <w:rPr>
                <w:i/>
                <w:sz w:val="20"/>
              </w:rPr>
              <w:t>Historia solo HL, Negocios SL o HL</w:t>
            </w:r>
          </w:p>
        </w:tc>
      </w:tr>
      <w:tr w:rsidR="00EF4706" w:rsidRPr="00780810" w14:paraId="002FD076" w14:textId="77777777" w:rsidTr="00780810">
        <w:trPr>
          <w:trHeight w:val="887"/>
        </w:trPr>
        <w:tc>
          <w:tcPr>
            <w:tcW w:w="1264" w:type="dxa"/>
          </w:tcPr>
          <w:p w14:paraId="0744B7A3" w14:textId="77777777" w:rsidR="00EF4706" w:rsidRPr="00780810" w:rsidRDefault="00EF4706" w:rsidP="00CE6FB2">
            <w:pPr>
              <w:rPr>
                <w:sz w:val="20"/>
                <w:szCs w:val="20"/>
              </w:rPr>
            </w:pPr>
            <w:r>
              <w:rPr>
                <w:sz w:val="20"/>
              </w:rPr>
              <w:t>GRUPO 4</w:t>
            </w:r>
          </w:p>
        </w:tc>
        <w:tc>
          <w:tcPr>
            <w:tcW w:w="1855" w:type="dxa"/>
          </w:tcPr>
          <w:p w14:paraId="7245A32E" w14:textId="77777777" w:rsidR="00EF4706" w:rsidRPr="00780810" w:rsidRDefault="00F823AB" w:rsidP="00CE6FB2">
            <w:pPr>
              <w:rPr>
                <w:sz w:val="20"/>
                <w:szCs w:val="20"/>
              </w:rPr>
            </w:pPr>
            <w:hyperlink r:id="rId14" w:history="1">
              <w:r w:rsidR="00FB536F">
                <w:rPr>
                  <w:rStyle w:val="Hyperlink"/>
                  <w:sz w:val="20"/>
                </w:rPr>
                <w:t>Ciencias</w:t>
              </w:r>
            </w:hyperlink>
          </w:p>
        </w:tc>
        <w:tc>
          <w:tcPr>
            <w:tcW w:w="2442" w:type="dxa"/>
          </w:tcPr>
          <w:p w14:paraId="74921A0A" w14:textId="77777777" w:rsidR="00EF4706" w:rsidRPr="00780810" w:rsidRDefault="00EF4706" w:rsidP="00CE6FB2">
            <w:pPr>
              <w:rPr>
                <w:sz w:val="20"/>
                <w:szCs w:val="20"/>
              </w:rPr>
            </w:pPr>
            <w:r>
              <w:rPr>
                <w:sz w:val="20"/>
              </w:rPr>
              <w:t>Física SL del IB Año I</w:t>
            </w:r>
          </w:p>
          <w:p w14:paraId="23FDD511" w14:textId="77777777" w:rsidR="00EF4706" w:rsidRPr="00780810" w:rsidRDefault="00EF4706" w:rsidP="00CE6FB2">
            <w:pPr>
              <w:rPr>
                <w:sz w:val="20"/>
                <w:szCs w:val="20"/>
              </w:rPr>
            </w:pPr>
            <w:r>
              <w:rPr>
                <w:sz w:val="20"/>
              </w:rPr>
              <w:t>Biología SL/HL del IB Año I</w:t>
            </w:r>
          </w:p>
          <w:p w14:paraId="5BE3A226" w14:textId="77777777" w:rsidR="004E2075" w:rsidRPr="00780810" w:rsidRDefault="004E2075" w:rsidP="00CE6FB2">
            <w:pPr>
              <w:rPr>
                <w:sz w:val="20"/>
                <w:szCs w:val="20"/>
              </w:rPr>
            </w:pPr>
            <w:r>
              <w:rPr>
                <w:sz w:val="20"/>
              </w:rPr>
              <w:t>Deportes, Ejercicio SL/HL del IB Año I</w:t>
            </w:r>
          </w:p>
          <w:p w14:paraId="46D075C1" w14:textId="77777777" w:rsidR="00EF4706" w:rsidRPr="00780810" w:rsidRDefault="00EF4706" w:rsidP="00CE6FB2">
            <w:pPr>
              <w:rPr>
                <w:sz w:val="20"/>
                <w:szCs w:val="20"/>
              </w:rPr>
            </w:pPr>
          </w:p>
        </w:tc>
        <w:tc>
          <w:tcPr>
            <w:tcW w:w="2833" w:type="dxa"/>
          </w:tcPr>
          <w:p w14:paraId="464240CF" w14:textId="77777777" w:rsidR="00EF4706" w:rsidRPr="00780810" w:rsidRDefault="00EF4706" w:rsidP="00CE6FB2">
            <w:pPr>
              <w:rPr>
                <w:sz w:val="20"/>
                <w:szCs w:val="20"/>
              </w:rPr>
            </w:pPr>
            <w:r>
              <w:rPr>
                <w:sz w:val="20"/>
              </w:rPr>
              <w:t>Física SL del IB Año II</w:t>
            </w:r>
          </w:p>
          <w:p w14:paraId="76BD1AEA" w14:textId="77777777" w:rsidR="00EF4706" w:rsidRPr="00780810" w:rsidRDefault="00EF4706" w:rsidP="00CE6FB2">
            <w:pPr>
              <w:rPr>
                <w:sz w:val="20"/>
                <w:szCs w:val="20"/>
              </w:rPr>
            </w:pPr>
            <w:r>
              <w:rPr>
                <w:sz w:val="20"/>
              </w:rPr>
              <w:t>Biología SL/HL del IB Año II</w:t>
            </w:r>
          </w:p>
          <w:p w14:paraId="4FBE7B6B" w14:textId="77777777" w:rsidR="004E2075" w:rsidRPr="00183D40" w:rsidRDefault="004E2075" w:rsidP="00CE6FB2">
            <w:pPr>
              <w:rPr>
                <w:sz w:val="20"/>
                <w:szCs w:val="20"/>
              </w:rPr>
            </w:pPr>
            <w:r>
              <w:rPr>
                <w:sz w:val="20"/>
              </w:rPr>
              <w:t>Deportes, Ejercicio SL/HL del IB Año II</w:t>
            </w:r>
          </w:p>
          <w:p w14:paraId="59918DD0" w14:textId="77777777" w:rsidR="00EF4706" w:rsidRPr="00183D40" w:rsidRDefault="00EF4706" w:rsidP="00CE6FB2">
            <w:pPr>
              <w:rPr>
                <w:sz w:val="20"/>
                <w:szCs w:val="20"/>
              </w:rPr>
            </w:pPr>
          </w:p>
        </w:tc>
        <w:tc>
          <w:tcPr>
            <w:tcW w:w="2051" w:type="dxa"/>
          </w:tcPr>
          <w:p w14:paraId="3FFA4B84" w14:textId="77777777" w:rsidR="00EF4706" w:rsidRPr="00BD7039" w:rsidRDefault="004E2075" w:rsidP="00183D40">
            <w:pPr>
              <w:rPr>
                <w:i/>
                <w:sz w:val="18"/>
                <w:szCs w:val="20"/>
              </w:rPr>
            </w:pPr>
            <w:r>
              <w:rPr>
                <w:i/>
                <w:sz w:val="18"/>
              </w:rPr>
              <w:t>Biología, Deportes/Ejercicio se puede cursar en HL dependiendo del idioma o interés del estudiante. Física del IB – debe haber tomado previamente Álgebra II</w:t>
            </w:r>
          </w:p>
        </w:tc>
      </w:tr>
      <w:tr w:rsidR="00EF4706" w:rsidRPr="00780810" w14:paraId="6D549DD0" w14:textId="77777777" w:rsidTr="00780810">
        <w:trPr>
          <w:trHeight w:val="583"/>
        </w:trPr>
        <w:tc>
          <w:tcPr>
            <w:tcW w:w="1264" w:type="dxa"/>
          </w:tcPr>
          <w:p w14:paraId="455CF99C" w14:textId="77777777" w:rsidR="00EF4706" w:rsidRPr="00780810" w:rsidRDefault="00EF4706" w:rsidP="00CE6FB2">
            <w:pPr>
              <w:rPr>
                <w:sz w:val="20"/>
                <w:szCs w:val="20"/>
              </w:rPr>
            </w:pPr>
            <w:r>
              <w:rPr>
                <w:sz w:val="20"/>
              </w:rPr>
              <w:t>GRUPO 5</w:t>
            </w:r>
          </w:p>
        </w:tc>
        <w:tc>
          <w:tcPr>
            <w:tcW w:w="1855" w:type="dxa"/>
          </w:tcPr>
          <w:p w14:paraId="1AE0BF1A" w14:textId="77777777" w:rsidR="00EF4706" w:rsidRPr="00780810" w:rsidRDefault="00F823AB" w:rsidP="00CE6FB2">
            <w:pPr>
              <w:rPr>
                <w:sz w:val="20"/>
                <w:szCs w:val="20"/>
              </w:rPr>
            </w:pPr>
            <w:hyperlink r:id="rId15" w:history="1">
              <w:r w:rsidR="00FB536F">
                <w:rPr>
                  <w:rStyle w:val="Hyperlink"/>
                  <w:sz w:val="20"/>
                </w:rPr>
                <w:t>Matemáticas</w:t>
              </w:r>
            </w:hyperlink>
          </w:p>
          <w:p w14:paraId="3B0FF9C0" w14:textId="77777777" w:rsidR="00EF4706" w:rsidRPr="00780810" w:rsidRDefault="00EF4706" w:rsidP="00CE6FB2">
            <w:pPr>
              <w:rPr>
                <w:sz w:val="20"/>
                <w:szCs w:val="20"/>
              </w:rPr>
            </w:pPr>
          </w:p>
        </w:tc>
        <w:tc>
          <w:tcPr>
            <w:tcW w:w="2442" w:type="dxa"/>
          </w:tcPr>
          <w:p w14:paraId="6EED0227" w14:textId="77777777" w:rsidR="00EF4706" w:rsidRPr="00780810" w:rsidRDefault="004E2075" w:rsidP="00CE6FB2">
            <w:pPr>
              <w:rPr>
                <w:sz w:val="20"/>
                <w:szCs w:val="20"/>
              </w:rPr>
            </w:pPr>
            <w:r>
              <w:rPr>
                <w:sz w:val="20"/>
              </w:rPr>
              <w:t>Matemáticas del IB: análisis y enfoques SL Año I</w:t>
            </w:r>
          </w:p>
          <w:p w14:paraId="15789658" w14:textId="77777777" w:rsidR="00EF4706" w:rsidRPr="00780810" w:rsidRDefault="00EF4706" w:rsidP="00CE6FB2">
            <w:pPr>
              <w:rPr>
                <w:sz w:val="20"/>
                <w:szCs w:val="20"/>
              </w:rPr>
            </w:pPr>
          </w:p>
        </w:tc>
        <w:tc>
          <w:tcPr>
            <w:tcW w:w="2833" w:type="dxa"/>
          </w:tcPr>
          <w:p w14:paraId="4E2C7154" w14:textId="77777777" w:rsidR="00EF4706" w:rsidRPr="00780810" w:rsidRDefault="004E2075" w:rsidP="00CE6FB2">
            <w:pPr>
              <w:rPr>
                <w:sz w:val="20"/>
                <w:szCs w:val="20"/>
              </w:rPr>
            </w:pPr>
            <w:r>
              <w:rPr>
                <w:sz w:val="20"/>
              </w:rPr>
              <w:t xml:space="preserve">Matemáticas del IB: análisis y enfoques SL Año II </w:t>
            </w:r>
          </w:p>
          <w:p w14:paraId="1A0488AC" w14:textId="77777777" w:rsidR="00EF4706" w:rsidRPr="00EA7612" w:rsidRDefault="004E2075" w:rsidP="004E2075">
            <w:pPr>
              <w:rPr>
                <w:spacing w:val="-2"/>
                <w:sz w:val="20"/>
                <w:szCs w:val="20"/>
              </w:rPr>
            </w:pPr>
            <w:r w:rsidRPr="00EA7612">
              <w:rPr>
                <w:spacing w:val="-2"/>
                <w:sz w:val="20"/>
              </w:rPr>
              <w:t xml:space="preserve">Matemáticas del IB: aplicaciones e interpretaciones SL – </w:t>
            </w:r>
            <w:r w:rsidR="00EF4706" w:rsidRPr="00EA7612">
              <w:rPr>
                <w:i/>
                <w:spacing w:val="-2"/>
                <w:sz w:val="20"/>
                <w:szCs w:val="20"/>
              </w:rPr>
              <w:t>ofrecido solo en el último año</w:t>
            </w:r>
          </w:p>
        </w:tc>
        <w:tc>
          <w:tcPr>
            <w:tcW w:w="2051" w:type="dxa"/>
          </w:tcPr>
          <w:p w14:paraId="3AFBEA34" w14:textId="77777777" w:rsidR="00EF4706" w:rsidRPr="00BD7039" w:rsidRDefault="00BD7039" w:rsidP="00CE6FB2">
            <w:pPr>
              <w:rPr>
                <w:i/>
                <w:sz w:val="18"/>
                <w:szCs w:val="20"/>
              </w:rPr>
            </w:pPr>
            <w:r>
              <w:rPr>
                <w:i/>
                <w:sz w:val="18"/>
              </w:rPr>
              <w:t>Solo SL</w:t>
            </w:r>
          </w:p>
        </w:tc>
      </w:tr>
      <w:tr w:rsidR="00EF4706" w:rsidRPr="00780810" w14:paraId="2373A3F7" w14:textId="77777777" w:rsidTr="00780810">
        <w:trPr>
          <w:trHeight w:val="790"/>
        </w:trPr>
        <w:tc>
          <w:tcPr>
            <w:tcW w:w="1264" w:type="dxa"/>
          </w:tcPr>
          <w:p w14:paraId="623714FE" w14:textId="77777777" w:rsidR="00EF4706" w:rsidRPr="00780810" w:rsidRDefault="00EF4706" w:rsidP="00CE6FB2">
            <w:pPr>
              <w:rPr>
                <w:sz w:val="20"/>
                <w:szCs w:val="20"/>
              </w:rPr>
            </w:pPr>
            <w:r>
              <w:rPr>
                <w:sz w:val="20"/>
              </w:rPr>
              <w:t>GRUPO 6</w:t>
            </w:r>
          </w:p>
        </w:tc>
        <w:tc>
          <w:tcPr>
            <w:tcW w:w="1855" w:type="dxa"/>
          </w:tcPr>
          <w:p w14:paraId="762D4BC8" w14:textId="77777777" w:rsidR="00EF4706" w:rsidRPr="00780810" w:rsidRDefault="00F823AB" w:rsidP="00CE6FB2">
            <w:pPr>
              <w:rPr>
                <w:sz w:val="20"/>
                <w:szCs w:val="20"/>
              </w:rPr>
            </w:pPr>
            <w:hyperlink r:id="rId16" w:history="1">
              <w:r w:rsidR="00FB536F">
                <w:rPr>
                  <w:rStyle w:val="Hyperlink"/>
                  <w:sz w:val="20"/>
                </w:rPr>
                <w:t>Artes</w:t>
              </w:r>
            </w:hyperlink>
          </w:p>
          <w:p w14:paraId="42C12CFE" w14:textId="77777777" w:rsidR="00EF4706" w:rsidRPr="00780810" w:rsidRDefault="00EF4706" w:rsidP="00CE6FB2">
            <w:pPr>
              <w:rPr>
                <w:sz w:val="20"/>
                <w:szCs w:val="20"/>
              </w:rPr>
            </w:pPr>
          </w:p>
        </w:tc>
        <w:tc>
          <w:tcPr>
            <w:tcW w:w="2442" w:type="dxa"/>
          </w:tcPr>
          <w:p w14:paraId="07E7F780" w14:textId="77777777" w:rsidR="00EF4706" w:rsidRPr="00780810" w:rsidRDefault="00EF4706" w:rsidP="00CE6FB2">
            <w:pPr>
              <w:rPr>
                <w:sz w:val="20"/>
                <w:szCs w:val="20"/>
              </w:rPr>
            </w:pPr>
            <w:r>
              <w:rPr>
                <w:sz w:val="20"/>
              </w:rPr>
              <w:t>Cine del IB Año I</w:t>
            </w:r>
          </w:p>
          <w:p w14:paraId="690E9A34" w14:textId="77777777" w:rsidR="00EF4706" w:rsidRPr="00780810" w:rsidRDefault="00EF4706" w:rsidP="00CE6FB2">
            <w:pPr>
              <w:rPr>
                <w:sz w:val="20"/>
                <w:szCs w:val="20"/>
              </w:rPr>
            </w:pPr>
            <w:r>
              <w:rPr>
                <w:sz w:val="20"/>
              </w:rPr>
              <w:t>Danza del IB Año I</w:t>
            </w:r>
          </w:p>
          <w:p w14:paraId="703E9946" w14:textId="77777777" w:rsidR="00EF4706" w:rsidRPr="00780810" w:rsidRDefault="00EF4706" w:rsidP="00CE6FB2">
            <w:pPr>
              <w:rPr>
                <w:sz w:val="20"/>
                <w:szCs w:val="20"/>
              </w:rPr>
            </w:pPr>
            <w:r>
              <w:rPr>
                <w:sz w:val="20"/>
              </w:rPr>
              <w:t>Artes Visuales del IB Año I</w:t>
            </w:r>
          </w:p>
          <w:p w14:paraId="2C8B1136" w14:textId="77777777" w:rsidR="00EF4706" w:rsidRDefault="00EF4706" w:rsidP="002C26DD">
            <w:pPr>
              <w:rPr>
                <w:sz w:val="20"/>
                <w:szCs w:val="20"/>
              </w:rPr>
            </w:pPr>
            <w:r>
              <w:rPr>
                <w:sz w:val="20"/>
              </w:rPr>
              <w:t>Música del IB Año I</w:t>
            </w:r>
          </w:p>
          <w:p w14:paraId="6E2004FA" w14:textId="77777777" w:rsidR="004E2075" w:rsidRPr="00780810" w:rsidRDefault="00815B00" w:rsidP="002C26DD">
            <w:pPr>
              <w:rPr>
                <w:sz w:val="20"/>
                <w:szCs w:val="20"/>
              </w:rPr>
            </w:pPr>
            <w:r>
              <w:rPr>
                <w:sz w:val="20"/>
              </w:rPr>
              <w:t>Teatro del IB Año I</w:t>
            </w:r>
          </w:p>
        </w:tc>
        <w:tc>
          <w:tcPr>
            <w:tcW w:w="2833" w:type="dxa"/>
          </w:tcPr>
          <w:p w14:paraId="5D6BEC25" w14:textId="77777777" w:rsidR="00EF4706" w:rsidRPr="00780810" w:rsidRDefault="00EF4706" w:rsidP="00CE6FB2">
            <w:pPr>
              <w:rPr>
                <w:sz w:val="20"/>
                <w:szCs w:val="20"/>
              </w:rPr>
            </w:pPr>
            <w:r>
              <w:rPr>
                <w:sz w:val="20"/>
              </w:rPr>
              <w:t>Cine del IB Año II</w:t>
            </w:r>
          </w:p>
          <w:p w14:paraId="104F3511" w14:textId="77777777" w:rsidR="00EF4706" w:rsidRPr="00780810" w:rsidRDefault="00EF4706" w:rsidP="00CE6FB2">
            <w:pPr>
              <w:rPr>
                <w:sz w:val="20"/>
                <w:szCs w:val="20"/>
              </w:rPr>
            </w:pPr>
            <w:r>
              <w:rPr>
                <w:sz w:val="20"/>
              </w:rPr>
              <w:t>Danza del IB Año II</w:t>
            </w:r>
          </w:p>
          <w:p w14:paraId="49B376B0" w14:textId="77777777" w:rsidR="00EF4706" w:rsidRPr="00780810" w:rsidRDefault="00EF4706" w:rsidP="00CE6FB2">
            <w:pPr>
              <w:rPr>
                <w:sz w:val="20"/>
                <w:szCs w:val="20"/>
              </w:rPr>
            </w:pPr>
            <w:r>
              <w:rPr>
                <w:sz w:val="20"/>
              </w:rPr>
              <w:t>Artes Visuales del IB Año II</w:t>
            </w:r>
          </w:p>
          <w:p w14:paraId="04DD098B" w14:textId="77777777" w:rsidR="00EF4706" w:rsidRDefault="00EF4706" w:rsidP="002C26DD">
            <w:pPr>
              <w:rPr>
                <w:sz w:val="20"/>
                <w:szCs w:val="20"/>
              </w:rPr>
            </w:pPr>
            <w:r>
              <w:rPr>
                <w:sz w:val="20"/>
              </w:rPr>
              <w:t>Música del IB Año II</w:t>
            </w:r>
          </w:p>
          <w:p w14:paraId="2EC3D78A" w14:textId="77777777" w:rsidR="004E2075" w:rsidRPr="00780810" w:rsidRDefault="004E2075" w:rsidP="002C26DD">
            <w:pPr>
              <w:rPr>
                <w:sz w:val="20"/>
                <w:szCs w:val="20"/>
              </w:rPr>
            </w:pPr>
            <w:r>
              <w:rPr>
                <w:sz w:val="20"/>
              </w:rPr>
              <w:t>Teatro del IB Año II</w:t>
            </w:r>
          </w:p>
        </w:tc>
        <w:tc>
          <w:tcPr>
            <w:tcW w:w="2051" w:type="dxa"/>
          </w:tcPr>
          <w:p w14:paraId="2A308BE5" w14:textId="77777777" w:rsidR="00EF4706" w:rsidRPr="00BD7039" w:rsidRDefault="00EF4706" w:rsidP="002C26DD">
            <w:pPr>
              <w:rPr>
                <w:i/>
                <w:sz w:val="18"/>
                <w:szCs w:val="20"/>
              </w:rPr>
            </w:pPr>
            <w:r>
              <w:rPr>
                <w:i/>
                <w:sz w:val="18"/>
              </w:rPr>
              <w:t>Todos los cursos de artes se pueden cursar como SL o HL, excepto Teatro.</w:t>
            </w:r>
          </w:p>
        </w:tc>
      </w:tr>
    </w:tbl>
    <w:p w14:paraId="2665F10E" w14:textId="77777777" w:rsidR="009C11BF" w:rsidRDefault="009C11BF" w:rsidP="00760850">
      <w:pPr>
        <w:spacing w:line="245" w:lineRule="auto"/>
        <w:jc w:val="center"/>
        <w:rPr>
          <w:b/>
          <w:i/>
          <w:u w:val="single"/>
        </w:rPr>
      </w:pPr>
    </w:p>
    <w:p w14:paraId="2FDD7403" w14:textId="77777777" w:rsidR="00EF4706" w:rsidRPr="00912E88" w:rsidRDefault="009C11BF" w:rsidP="00760850">
      <w:pPr>
        <w:spacing w:line="245" w:lineRule="auto"/>
        <w:jc w:val="center"/>
        <w:rPr>
          <w:b/>
        </w:rPr>
      </w:pPr>
      <w:r>
        <w:rPr>
          <w:b/>
          <w:i/>
          <w:u w:val="single"/>
        </w:rPr>
        <w:t>Tres ejemplos de horarios de los alumnos del CP del IB que se indican a continuación</w:t>
      </w:r>
      <w:r w:rsidR="00EF4706" w:rsidRPr="00912E88">
        <w:rPr>
          <w:b/>
        </w:rPr>
        <w:t>:</w:t>
      </w:r>
    </w:p>
    <w:p w14:paraId="5DB86D55" w14:textId="60C12337" w:rsidR="00EF4706" w:rsidRPr="00912E88" w:rsidRDefault="00EF4706" w:rsidP="00760850">
      <w:pPr>
        <w:spacing w:line="245" w:lineRule="auto"/>
        <w:rPr>
          <w:i/>
        </w:rPr>
      </w:pPr>
      <w:r>
        <w:rPr>
          <w:i/>
        </w:rPr>
        <w:t xml:space="preserve">Este es un ejemplo para los estudiantes de CP interesados en </w:t>
      </w:r>
      <w:r w:rsidRPr="00912E88">
        <w:rPr>
          <w:b/>
          <w:i/>
        </w:rPr>
        <w:t>Artes Visuales</w:t>
      </w:r>
      <w:r>
        <w:rPr>
          <w:i/>
        </w:rPr>
        <w:t>. Este alumno está realizando 2 asignaturas del DP.</w:t>
      </w:r>
    </w:p>
    <w:tbl>
      <w:tblPr>
        <w:tblStyle w:val="TableGrid"/>
        <w:tblW w:w="0" w:type="auto"/>
        <w:tblLook w:val="04A0" w:firstRow="1" w:lastRow="0" w:firstColumn="1" w:lastColumn="0" w:noHBand="0" w:noVBand="1"/>
      </w:tblPr>
      <w:tblGrid>
        <w:gridCol w:w="4765"/>
        <w:gridCol w:w="4860"/>
      </w:tblGrid>
      <w:tr w:rsidR="00EF4706" w:rsidRPr="00912E88" w14:paraId="7FEFE14A" w14:textId="77777777" w:rsidTr="00EA7612">
        <w:tc>
          <w:tcPr>
            <w:tcW w:w="4765" w:type="dxa"/>
          </w:tcPr>
          <w:p w14:paraId="07473258" w14:textId="77777777" w:rsidR="00EF4706" w:rsidRPr="00912E88" w:rsidRDefault="00EF4706" w:rsidP="00341069">
            <w:pPr>
              <w:jc w:val="center"/>
              <w:rPr>
                <w:b/>
              </w:rPr>
            </w:pPr>
            <w:r>
              <w:rPr>
                <w:b/>
              </w:rPr>
              <w:t>Tercer año:</w:t>
            </w:r>
          </w:p>
        </w:tc>
        <w:tc>
          <w:tcPr>
            <w:tcW w:w="4860" w:type="dxa"/>
          </w:tcPr>
          <w:p w14:paraId="516312FD" w14:textId="77777777" w:rsidR="00EF4706" w:rsidRDefault="00EF4706" w:rsidP="00CE6FB2">
            <w:pPr>
              <w:jc w:val="center"/>
              <w:rPr>
                <w:b/>
              </w:rPr>
            </w:pPr>
            <w:r>
              <w:rPr>
                <w:b/>
              </w:rPr>
              <w:t>Último año:</w:t>
            </w:r>
          </w:p>
          <w:p w14:paraId="60DC5684" w14:textId="77777777" w:rsidR="0050028B" w:rsidRPr="00912E88" w:rsidRDefault="0050028B" w:rsidP="00CE6FB2">
            <w:pPr>
              <w:jc w:val="center"/>
              <w:rPr>
                <w:b/>
              </w:rPr>
            </w:pPr>
          </w:p>
        </w:tc>
      </w:tr>
      <w:tr w:rsidR="00EF4706" w:rsidRPr="00912E88" w14:paraId="7700365C" w14:textId="77777777" w:rsidTr="00EA7612">
        <w:tc>
          <w:tcPr>
            <w:tcW w:w="4765" w:type="dxa"/>
          </w:tcPr>
          <w:p w14:paraId="30A2BDD5" w14:textId="77777777" w:rsidR="00EF4706" w:rsidRPr="00912E88" w:rsidRDefault="00EF4706" w:rsidP="00CE6FB2">
            <w:r>
              <w:t>Literatura HL del DP del IB Año I</w:t>
            </w:r>
          </w:p>
        </w:tc>
        <w:tc>
          <w:tcPr>
            <w:tcW w:w="4860" w:type="dxa"/>
          </w:tcPr>
          <w:p w14:paraId="6E596839" w14:textId="77777777" w:rsidR="00EF4706" w:rsidRPr="00912E88" w:rsidRDefault="00EF4706" w:rsidP="00CE6FB2">
            <w:r>
              <w:t>Literatura HL del DP del IB Año II</w:t>
            </w:r>
          </w:p>
        </w:tc>
      </w:tr>
      <w:tr w:rsidR="00EF4706" w:rsidRPr="00912E88" w14:paraId="1FFC388D" w14:textId="77777777" w:rsidTr="00EA7612">
        <w:tc>
          <w:tcPr>
            <w:tcW w:w="4765" w:type="dxa"/>
          </w:tcPr>
          <w:p w14:paraId="5E3257BD" w14:textId="77777777" w:rsidR="00EF4706" w:rsidRPr="00912E88" w:rsidRDefault="002C26DD" w:rsidP="00CE6FB2">
            <w:r>
              <w:t>Francés 3</w:t>
            </w:r>
          </w:p>
        </w:tc>
        <w:tc>
          <w:tcPr>
            <w:tcW w:w="4860" w:type="dxa"/>
          </w:tcPr>
          <w:p w14:paraId="4C5CD24A" w14:textId="77777777" w:rsidR="00EF4706" w:rsidRPr="00912E88" w:rsidRDefault="002C26DD" w:rsidP="00CE6FB2">
            <w:r>
              <w:t>Francés 4</w:t>
            </w:r>
          </w:p>
        </w:tc>
      </w:tr>
      <w:tr w:rsidR="00EF4706" w:rsidRPr="00912E88" w14:paraId="36D0D356" w14:textId="77777777" w:rsidTr="00EA7612">
        <w:tc>
          <w:tcPr>
            <w:tcW w:w="4765" w:type="dxa"/>
          </w:tcPr>
          <w:p w14:paraId="2A1240A2" w14:textId="77777777" w:rsidR="00EF4706" w:rsidRPr="00912E88" w:rsidRDefault="00EF4706" w:rsidP="00CE6FB2">
            <w:r>
              <w:t>Historia HL del DP del IB Año I</w:t>
            </w:r>
          </w:p>
        </w:tc>
        <w:tc>
          <w:tcPr>
            <w:tcW w:w="4860" w:type="dxa"/>
          </w:tcPr>
          <w:p w14:paraId="19463E4D" w14:textId="77777777" w:rsidR="00EF4706" w:rsidRPr="00912E88" w:rsidRDefault="00EF4706" w:rsidP="00CE6FB2">
            <w:r>
              <w:t>Historia HL del DP del IB Año II</w:t>
            </w:r>
          </w:p>
        </w:tc>
      </w:tr>
      <w:tr w:rsidR="00EF4706" w:rsidRPr="00912E88" w14:paraId="37EE4FD5" w14:textId="77777777" w:rsidTr="00EA7612">
        <w:tc>
          <w:tcPr>
            <w:tcW w:w="4765" w:type="dxa"/>
          </w:tcPr>
          <w:p w14:paraId="04484909" w14:textId="77777777" w:rsidR="00EF4706" w:rsidRPr="00912E88" w:rsidRDefault="002C26DD" w:rsidP="00CE6FB2">
            <w:r>
              <w:t>Precálculo</w:t>
            </w:r>
          </w:p>
        </w:tc>
        <w:tc>
          <w:tcPr>
            <w:tcW w:w="4860" w:type="dxa"/>
          </w:tcPr>
          <w:p w14:paraId="642699FC" w14:textId="77777777" w:rsidR="00EF4706" w:rsidRPr="00912E88" w:rsidRDefault="002C26DD" w:rsidP="00CE6FB2">
            <w:r>
              <w:t xml:space="preserve">Cálculo AP </w:t>
            </w:r>
          </w:p>
        </w:tc>
      </w:tr>
      <w:tr w:rsidR="00EF4706" w:rsidRPr="00912E88" w14:paraId="40F1AF39" w14:textId="77777777" w:rsidTr="00EA7612">
        <w:tc>
          <w:tcPr>
            <w:tcW w:w="4765" w:type="dxa"/>
          </w:tcPr>
          <w:p w14:paraId="4C797ED0" w14:textId="77777777" w:rsidR="00EF4706" w:rsidRPr="00912E88" w:rsidRDefault="002C26DD" w:rsidP="00CE6FB2">
            <w:r>
              <w:t>Física</w:t>
            </w:r>
          </w:p>
        </w:tc>
        <w:tc>
          <w:tcPr>
            <w:tcW w:w="4860" w:type="dxa"/>
          </w:tcPr>
          <w:p w14:paraId="6C02C2A2" w14:textId="77777777" w:rsidR="00EF4706" w:rsidRPr="00912E88" w:rsidRDefault="002C26DD" w:rsidP="00CE6FB2">
            <w:r>
              <w:t>Ciencias del Medio Ambiente</w:t>
            </w:r>
          </w:p>
        </w:tc>
      </w:tr>
      <w:tr w:rsidR="00EF4706" w:rsidRPr="00912E88" w14:paraId="1D96CA82" w14:textId="77777777" w:rsidTr="00EA7612">
        <w:tc>
          <w:tcPr>
            <w:tcW w:w="4765" w:type="dxa"/>
          </w:tcPr>
          <w:p w14:paraId="12DBE69E" w14:textId="77777777" w:rsidR="00EF4706" w:rsidRPr="00912E88" w:rsidRDefault="002C26DD" w:rsidP="00CE6FB2">
            <w:r>
              <w:t>Diseño Aplicado II</w:t>
            </w:r>
          </w:p>
        </w:tc>
        <w:tc>
          <w:tcPr>
            <w:tcW w:w="4860" w:type="dxa"/>
          </w:tcPr>
          <w:p w14:paraId="192AE4C3" w14:textId="77777777" w:rsidR="00EF4706" w:rsidRPr="00912E88" w:rsidRDefault="002C26DD" w:rsidP="00CE6FB2">
            <w:r>
              <w:t>Diseño Aplicado III</w:t>
            </w:r>
          </w:p>
        </w:tc>
      </w:tr>
      <w:tr w:rsidR="00EF4706" w:rsidRPr="00912E88" w14:paraId="3FABE0C2" w14:textId="77777777" w:rsidTr="00EA7612">
        <w:tc>
          <w:tcPr>
            <w:tcW w:w="4765" w:type="dxa"/>
          </w:tcPr>
          <w:p w14:paraId="3CE3A383" w14:textId="77777777" w:rsidR="00EF4706" w:rsidRPr="00912E88" w:rsidRDefault="00EF4706" w:rsidP="002C26DD">
            <w:r>
              <w:t>Habilidades Personales y Profesionales del IB Año I</w:t>
            </w:r>
          </w:p>
        </w:tc>
        <w:tc>
          <w:tcPr>
            <w:tcW w:w="4860" w:type="dxa"/>
          </w:tcPr>
          <w:p w14:paraId="04049A9B" w14:textId="77777777" w:rsidR="00EF4706" w:rsidRPr="00912E88" w:rsidRDefault="002C26DD" w:rsidP="00CE6FB2">
            <w:r>
              <w:t>Habilidades Personales y Profesionales del IB Año II</w:t>
            </w:r>
          </w:p>
        </w:tc>
      </w:tr>
      <w:tr w:rsidR="00EF4706" w:rsidRPr="00912E88" w14:paraId="64E8B529" w14:textId="77777777" w:rsidTr="00EA7612">
        <w:tc>
          <w:tcPr>
            <w:tcW w:w="4765" w:type="dxa"/>
          </w:tcPr>
          <w:p w14:paraId="3FDA5203" w14:textId="77777777" w:rsidR="00EF4706" w:rsidRPr="00912E88" w:rsidRDefault="00EF4706" w:rsidP="00CE6FB2">
            <w:r>
              <w:t>Optativo</w:t>
            </w:r>
          </w:p>
        </w:tc>
        <w:tc>
          <w:tcPr>
            <w:tcW w:w="4860" w:type="dxa"/>
          </w:tcPr>
          <w:p w14:paraId="35890745" w14:textId="77777777" w:rsidR="00EF4706" w:rsidRPr="00912E88" w:rsidRDefault="00EF4706" w:rsidP="00CE6FB2">
            <w:r>
              <w:t>Economía</w:t>
            </w:r>
          </w:p>
        </w:tc>
      </w:tr>
    </w:tbl>
    <w:p w14:paraId="4E7AD098" w14:textId="77777777" w:rsidR="005762F9" w:rsidRPr="00760850" w:rsidRDefault="005762F9" w:rsidP="00760850">
      <w:pPr>
        <w:spacing w:line="245" w:lineRule="auto"/>
        <w:rPr>
          <w:i/>
          <w:sz w:val="16"/>
          <w:szCs w:val="16"/>
        </w:rPr>
      </w:pPr>
    </w:p>
    <w:p w14:paraId="58A123DF" w14:textId="77777777" w:rsidR="005762F9" w:rsidRPr="00760850" w:rsidRDefault="005762F9" w:rsidP="00760850">
      <w:pPr>
        <w:spacing w:line="245" w:lineRule="auto"/>
        <w:rPr>
          <w:i/>
          <w:sz w:val="16"/>
          <w:szCs w:val="16"/>
        </w:rPr>
      </w:pPr>
    </w:p>
    <w:p w14:paraId="38E9F4E2" w14:textId="77777777" w:rsidR="00040EBD" w:rsidRPr="00760850" w:rsidRDefault="00040EBD" w:rsidP="00760850">
      <w:pPr>
        <w:spacing w:line="245" w:lineRule="auto"/>
        <w:rPr>
          <w:i/>
          <w:sz w:val="16"/>
          <w:szCs w:val="16"/>
        </w:rPr>
      </w:pPr>
    </w:p>
    <w:p w14:paraId="026457E6" w14:textId="77777777" w:rsidR="00040EBD" w:rsidRPr="00760850" w:rsidRDefault="00040EBD" w:rsidP="00760850">
      <w:pPr>
        <w:spacing w:line="245" w:lineRule="auto"/>
        <w:rPr>
          <w:i/>
          <w:sz w:val="16"/>
          <w:szCs w:val="16"/>
        </w:rPr>
      </w:pPr>
    </w:p>
    <w:p w14:paraId="5E8CC534" w14:textId="77777777" w:rsidR="00040EBD" w:rsidRPr="00760850" w:rsidRDefault="00040EBD" w:rsidP="00760850">
      <w:pPr>
        <w:spacing w:line="245" w:lineRule="auto"/>
        <w:rPr>
          <w:i/>
          <w:sz w:val="16"/>
          <w:szCs w:val="16"/>
        </w:rPr>
      </w:pPr>
    </w:p>
    <w:p w14:paraId="59765400" w14:textId="4314F231" w:rsidR="00EF4706" w:rsidRPr="00912E88" w:rsidRDefault="002C26DD" w:rsidP="00EF4706">
      <w:pPr>
        <w:rPr>
          <w:i/>
        </w:rPr>
      </w:pPr>
      <w:r>
        <w:rPr>
          <w:i/>
        </w:rPr>
        <w:t xml:space="preserve">Este es un ejemplo para los estudiantes interesados en </w:t>
      </w:r>
      <w:r w:rsidR="00526089" w:rsidRPr="009C11BF">
        <w:rPr>
          <w:b/>
          <w:i/>
        </w:rPr>
        <w:t>Diseño Web y Digital</w:t>
      </w:r>
      <w:r>
        <w:rPr>
          <w:i/>
        </w:rPr>
        <w:t>.</w:t>
      </w:r>
      <w:r w:rsidR="00B57BDD">
        <w:rPr>
          <w:i/>
        </w:rPr>
        <w:t xml:space="preserve"> </w:t>
      </w:r>
      <w:r>
        <w:rPr>
          <w:i/>
        </w:rPr>
        <w:t>(El alumno eligió 3 clases del DP)</w:t>
      </w:r>
    </w:p>
    <w:tbl>
      <w:tblPr>
        <w:tblStyle w:val="TableGrid"/>
        <w:tblW w:w="0" w:type="auto"/>
        <w:tblLook w:val="04A0" w:firstRow="1" w:lastRow="0" w:firstColumn="1" w:lastColumn="0" w:noHBand="0" w:noVBand="1"/>
      </w:tblPr>
      <w:tblGrid>
        <w:gridCol w:w="4765"/>
        <w:gridCol w:w="4869"/>
      </w:tblGrid>
      <w:tr w:rsidR="00EF4706" w:rsidRPr="00912E88" w14:paraId="40AC78B1" w14:textId="77777777" w:rsidTr="00EA7612">
        <w:tc>
          <w:tcPr>
            <w:tcW w:w="4765" w:type="dxa"/>
          </w:tcPr>
          <w:p w14:paraId="2B817B5D" w14:textId="77777777" w:rsidR="00EF4706" w:rsidRPr="00912E88" w:rsidRDefault="00EF4706" w:rsidP="00CE6FB2">
            <w:pPr>
              <w:jc w:val="center"/>
              <w:rPr>
                <w:b/>
              </w:rPr>
            </w:pPr>
            <w:r>
              <w:rPr>
                <w:b/>
              </w:rPr>
              <w:t>Tercer año:</w:t>
            </w:r>
          </w:p>
          <w:p w14:paraId="21665FD3" w14:textId="77777777" w:rsidR="00EF4706" w:rsidRPr="00912E88" w:rsidRDefault="00EF4706" w:rsidP="00CE6FB2">
            <w:pPr>
              <w:jc w:val="center"/>
              <w:rPr>
                <w:b/>
              </w:rPr>
            </w:pPr>
          </w:p>
        </w:tc>
        <w:tc>
          <w:tcPr>
            <w:tcW w:w="4869" w:type="dxa"/>
          </w:tcPr>
          <w:p w14:paraId="6F76EE9A" w14:textId="77777777" w:rsidR="00EF4706" w:rsidRPr="00912E88" w:rsidRDefault="00EF4706" w:rsidP="00CE6FB2">
            <w:pPr>
              <w:jc w:val="center"/>
              <w:rPr>
                <w:b/>
              </w:rPr>
            </w:pPr>
            <w:r>
              <w:rPr>
                <w:b/>
              </w:rPr>
              <w:t>Último año:</w:t>
            </w:r>
          </w:p>
        </w:tc>
      </w:tr>
      <w:tr w:rsidR="00EF4706" w:rsidRPr="00912E88" w14:paraId="66E372E1" w14:textId="77777777" w:rsidTr="00EA7612">
        <w:tc>
          <w:tcPr>
            <w:tcW w:w="4765" w:type="dxa"/>
          </w:tcPr>
          <w:p w14:paraId="339EE3C3" w14:textId="77777777" w:rsidR="00EF4706" w:rsidRPr="00912E88" w:rsidRDefault="00EF4706" w:rsidP="00CE6FB2">
            <w:r>
              <w:t>Literatura HL del DP del IB Año I</w:t>
            </w:r>
          </w:p>
        </w:tc>
        <w:tc>
          <w:tcPr>
            <w:tcW w:w="4869" w:type="dxa"/>
          </w:tcPr>
          <w:p w14:paraId="719471ED" w14:textId="77777777" w:rsidR="00EF4706" w:rsidRPr="00912E88" w:rsidRDefault="00EF4706" w:rsidP="00CE6FB2">
            <w:r>
              <w:t>Literatura HL del DP del IB Año II</w:t>
            </w:r>
          </w:p>
        </w:tc>
      </w:tr>
      <w:tr w:rsidR="00EF4706" w:rsidRPr="00912E88" w14:paraId="33D971AC" w14:textId="77777777" w:rsidTr="00EA7612">
        <w:tc>
          <w:tcPr>
            <w:tcW w:w="4765" w:type="dxa"/>
          </w:tcPr>
          <w:p w14:paraId="3EBAFD3A" w14:textId="77777777" w:rsidR="00EF4706" w:rsidRPr="00912E88" w:rsidRDefault="00526089" w:rsidP="00526089">
            <w:pPr>
              <w:tabs>
                <w:tab w:val="center" w:pos="2229"/>
              </w:tabs>
            </w:pPr>
            <w:r>
              <w:t>Español HL del IB Año I</w:t>
            </w:r>
          </w:p>
        </w:tc>
        <w:tc>
          <w:tcPr>
            <w:tcW w:w="4869" w:type="dxa"/>
          </w:tcPr>
          <w:p w14:paraId="26916B98" w14:textId="77777777" w:rsidR="00EF4706" w:rsidRPr="00912E88" w:rsidRDefault="00526089" w:rsidP="00526089">
            <w:pPr>
              <w:tabs>
                <w:tab w:val="center" w:pos="2229"/>
              </w:tabs>
            </w:pPr>
            <w:r>
              <w:t>Español HL del IB Año II</w:t>
            </w:r>
          </w:p>
        </w:tc>
      </w:tr>
      <w:tr w:rsidR="00EF4706" w:rsidRPr="00912E88" w14:paraId="0C994CF7" w14:textId="77777777" w:rsidTr="00EA7612">
        <w:tc>
          <w:tcPr>
            <w:tcW w:w="4765" w:type="dxa"/>
          </w:tcPr>
          <w:p w14:paraId="37EAA9F4" w14:textId="77777777" w:rsidR="00EF4706" w:rsidRPr="00912E88" w:rsidRDefault="00526089" w:rsidP="00CE6FB2">
            <w:r>
              <w:t>Historia de los Estados Unidos</w:t>
            </w:r>
          </w:p>
        </w:tc>
        <w:tc>
          <w:tcPr>
            <w:tcW w:w="4869" w:type="dxa"/>
          </w:tcPr>
          <w:p w14:paraId="4086C0A5" w14:textId="77777777" w:rsidR="00EF4706" w:rsidRPr="00912E88" w:rsidRDefault="00526089" w:rsidP="00CE6FB2">
            <w:r>
              <w:t>Economía/Estudios Latinoamericanos</w:t>
            </w:r>
          </w:p>
        </w:tc>
      </w:tr>
      <w:tr w:rsidR="00EF4706" w:rsidRPr="00912E88" w14:paraId="20579C35" w14:textId="77777777" w:rsidTr="00EA7612">
        <w:tc>
          <w:tcPr>
            <w:tcW w:w="4765" w:type="dxa"/>
          </w:tcPr>
          <w:p w14:paraId="702A5D18" w14:textId="77777777" w:rsidR="00EF4706" w:rsidRPr="00912E88" w:rsidRDefault="00526089" w:rsidP="00CE6FB2">
            <w:r>
              <w:t>Física</w:t>
            </w:r>
          </w:p>
        </w:tc>
        <w:tc>
          <w:tcPr>
            <w:tcW w:w="4869" w:type="dxa"/>
          </w:tcPr>
          <w:p w14:paraId="244258DB" w14:textId="77777777" w:rsidR="00EF4706" w:rsidRPr="00912E88" w:rsidRDefault="00526089" w:rsidP="00CE6FB2">
            <w:r>
              <w:t>Ciencias del Medio Ambiente</w:t>
            </w:r>
          </w:p>
        </w:tc>
      </w:tr>
      <w:tr w:rsidR="00EF4706" w:rsidRPr="00912E88" w14:paraId="27FF0921" w14:textId="77777777" w:rsidTr="00EA7612">
        <w:tc>
          <w:tcPr>
            <w:tcW w:w="4765" w:type="dxa"/>
          </w:tcPr>
          <w:p w14:paraId="5C105E24" w14:textId="77777777" w:rsidR="00EF4706" w:rsidRPr="00912E88" w:rsidRDefault="00EF4706" w:rsidP="00CE6FB2">
            <w:r>
              <w:t>Matemáticas SL del IB Año I</w:t>
            </w:r>
          </w:p>
        </w:tc>
        <w:tc>
          <w:tcPr>
            <w:tcW w:w="4869" w:type="dxa"/>
          </w:tcPr>
          <w:p w14:paraId="7AF87074" w14:textId="77777777" w:rsidR="00EF4706" w:rsidRPr="00912E88" w:rsidRDefault="00EF4706" w:rsidP="00CE6FB2">
            <w:r>
              <w:t>Matemáticas SL del IB Año II</w:t>
            </w:r>
          </w:p>
        </w:tc>
      </w:tr>
      <w:tr w:rsidR="00EF4706" w:rsidRPr="00912E88" w14:paraId="0D5ACE88" w14:textId="77777777" w:rsidTr="00EA7612">
        <w:tc>
          <w:tcPr>
            <w:tcW w:w="4765" w:type="dxa"/>
          </w:tcPr>
          <w:p w14:paraId="7E0DFB8B" w14:textId="77777777" w:rsidR="00EF4706" w:rsidRPr="00912E88" w:rsidRDefault="00526089" w:rsidP="00CE6FB2">
            <w:pPr>
              <w:tabs>
                <w:tab w:val="left" w:pos="2505"/>
              </w:tabs>
            </w:pPr>
            <w:r>
              <w:t>Diseño Digital</w:t>
            </w:r>
          </w:p>
        </w:tc>
        <w:tc>
          <w:tcPr>
            <w:tcW w:w="4869" w:type="dxa"/>
          </w:tcPr>
          <w:p w14:paraId="79780B6A" w14:textId="77777777" w:rsidR="00EF4706" w:rsidRPr="00912E88" w:rsidRDefault="00526089" w:rsidP="00CE6FB2">
            <w:r>
              <w:t>Diseño Web Avanzado</w:t>
            </w:r>
          </w:p>
        </w:tc>
      </w:tr>
      <w:tr w:rsidR="00EF4706" w:rsidRPr="00912E88" w14:paraId="4C420A49" w14:textId="77777777" w:rsidTr="00EA7612">
        <w:tc>
          <w:tcPr>
            <w:tcW w:w="4765" w:type="dxa"/>
          </w:tcPr>
          <w:p w14:paraId="6FB1F5F8" w14:textId="77777777" w:rsidR="00EF4706" w:rsidRPr="00912E88" w:rsidRDefault="00526089" w:rsidP="00CE6FB2">
            <w:r>
              <w:t>Habilidades Personales y Profesionales del IB Año I</w:t>
            </w:r>
          </w:p>
        </w:tc>
        <w:tc>
          <w:tcPr>
            <w:tcW w:w="4869" w:type="dxa"/>
          </w:tcPr>
          <w:p w14:paraId="19361EA3" w14:textId="77777777" w:rsidR="00EF4706" w:rsidRPr="00912E88" w:rsidRDefault="00526089" w:rsidP="00CE6FB2">
            <w:r>
              <w:t>Habilidades Personales y Profesionales del IB Año II</w:t>
            </w:r>
          </w:p>
        </w:tc>
      </w:tr>
      <w:tr w:rsidR="00EF4706" w:rsidRPr="00912E88" w14:paraId="56E3AECA" w14:textId="77777777" w:rsidTr="00EA7612">
        <w:tc>
          <w:tcPr>
            <w:tcW w:w="4765" w:type="dxa"/>
          </w:tcPr>
          <w:p w14:paraId="1C917FC4" w14:textId="77777777" w:rsidR="00EF4706" w:rsidRPr="00912E88" w:rsidRDefault="00EF4706" w:rsidP="00CE6FB2">
            <w:r>
              <w:t>Optativo</w:t>
            </w:r>
          </w:p>
        </w:tc>
        <w:tc>
          <w:tcPr>
            <w:tcW w:w="4869" w:type="dxa"/>
          </w:tcPr>
          <w:p w14:paraId="14DF559A" w14:textId="77777777" w:rsidR="00EF4706" w:rsidRPr="00912E88" w:rsidRDefault="00EF4706" w:rsidP="00CE6FB2">
            <w:r>
              <w:t>Optativo</w:t>
            </w:r>
          </w:p>
        </w:tc>
      </w:tr>
    </w:tbl>
    <w:p w14:paraId="03E0AE62" w14:textId="2330397B" w:rsidR="00EF4706" w:rsidRPr="005762F9" w:rsidRDefault="00EF4706" w:rsidP="00EF4706">
      <w:pPr>
        <w:rPr>
          <w:i/>
        </w:rPr>
      </w:pPr>
      <w:r>
        <w:rPr>
          <w:i/>
        </w:rPr>
        <w:t xml:space="preserve">Este es un ejemplo para un estudiante de </w:t>
      </w:r>
      <w:r w:rsidR="00526089" w:rsidRPr="005762F9">
        <w:rPr>
          <w:b/>
          <w:i/>
        </w:rPr>
        <w:t>Negocios y Tecnología</w:t>
      </w:r>
      <w:r>
        <w:rPr>
          <w:i/>
        </w:rPr>
        <w:t>.</w:t>
      </w:r>
      <w:r w:rsidR="00B57BDD">
        <w:rPr>
          <w:i/>
        </w:rPr>
        <w:t xml:space="preserve"> </w:t>
      </w:r>
      <w:r>
        <w:rPr>
          <w:i/>
        </w:rPr>
        <w:t>El estudiante comenzó su camino en el 9</w:t>
      </w:r>
      <w:r w:rsidR="00526089" w:rsidRPr="005762F9">
        <w:rPr>
          <w:i/>
          <w:vertAlign w:val="superscript"/>
        </w:rPr>
        <w:t>no</w:t>
      </w:r>
      <w:r>
        <w:rPr>
          <w:i/>
        </w:rPr>
        <w:t xml:space="preserve"> grado y, por lo tanto, puede participar en el Aprendizaje Basado en el Trabajo en su último año.</w:t>
      </w:r>
    </w:p>
    <w:tbl>
      <w:tblPr>
        <w:tblStyle w:val="TableGrid"/>
        <w:tblW w:w="0" w:type="auto"/>
        <w:tblLook w:val="04A0" w:firstRow="1" w:lastRow="0" w:firstColumn="1" w:lastColumn="0" w:noHBand="0" w:noVBand="1"/>
      </w:tblPr>
      <w:tblGrid>
        <w:gridCol w:w="4774"/>
        <w:gridCol w:w="4878"/>
      </w:tblGrid>
      <w:tr w:rsidR="00EF4706" w:rsidRPr="00912E88" w14:paraId="157EA854" w14:textId="77777777" w:rsidTr="00760850">
        <w:tc>
          <w:tcPr>
            <w:tcW w:w="4774" w:type="dxa"/>
          </w:tcPr>
          <w:p w14:paraId="5D8E8718" w14:textId="77777777" w:rsidR="00EF4706" w:rsidRPr="00912E88" w:rsidRDefault="00EF4706" w:rsidP="00CE6FB2">
            <w:pPr>
              <w:jc w:val="center"/>
              <w:rPr>
                <w:b/>
              </w:rPr>
            </w:pPr>
            <w:r>
              <w:rPr>
                <w:b/>
              </w:rPr>
              <w:t>Tercer año:</w:t>
            </w:r>
          </w:p>
          <w:p w14:paraId="3FE184FA" w14:textId="77777777" w:rsidR="00EF4706" w:rsidRPr="00912E88" w:rsidRDefault="00EF4706" w:rsidP="00CE6FB2">
            <w:pPr>
              <w:jc w:val="center"/>
              <w:rPr>
                <w:b/>
              </w:rPr>
            </w:pPr>
          </w:p>
        </w:tc>
        <w:tc>
          <w:tcPr>
            <w:tcW w:w="4878" w:type="dxa"/>
          </w:tcPr>
          <w:p w14:paraId="49B73BD1" w14:textId="77777777" w:rsidR="00EF4706" w:rsidRPr="00912E88" w:rsidRDefault="00EF4706" w:rsidP="00CE6FB2">
            <w:pPr>
              <w:jc w:val="center"/>
              <w:rPr>
                <w:b/>
              </w:rPr>
            </w:pPr>
            <w:r>
              <w:rPr>
                <w:b/>
              </w:rPr>
              <w:t>Último año:</w:t>
            </w:r>
          </w:p>
        </w:tc>
      </w:tr>
      <w:tr w:rsidR="00EF4706" w:rsidRPr="00912E88" w14:paraId="3F101621" w14:textId="77777777" w:rsidTr="00760850">
        <w:tc>
          <w:tcPr>
            <w:tcW w:w="4774" w:type="dxa"/>
          </w:tcPr>
          <w:p w14:paraId="370C6B78" w14:textId="77777777" w:rsidR="00EF4706" w:rsidRPr="00912E88" w:rsidRDefault="00EF4706" w:rsidP="00CE6FB2">
            <w:r>
              <w:t>Literatura HL del DP del IB Año I</w:t>
            </w:r>
          </w:p>
        </w:tc>
        <w:tc>
          <w:tcPr>
            <w:tcW w:w="4878" w:type="dxa"/>
          </w:tcPr>
          <w:p w14:paraId="7283A2F9" w14:textId="77777777" w:rsidR="00EF4706" w:rsidRPr="00912E88" w:rsidRDefault="00EF4706" w:rsidP="00CE6FB2">
            <w:r>
              <w:t>Literatura HL del DP del IB Año II</w:t>
            </w:r>
          </w:p>
        </w:tc>
      </w:tr>
      <w:tr w:rsidR="004E65E6" w:rsidRPr="00912E88" w14:paraId="2EB5AB3C" w14:textId="77777777" w:rsidTr="00760850">
        <w:tc>
          <w:tcPr>
            <w:tcW w:w="4774" w:type="dxa"/>
          </w:tcPr>
          <w:p w14:paraId="672DCA93" w14:textId="77777777" w:rsidR="004E65E6" w:rsidRPr="00912E88" w:rsidRDefault="004E65E6" w:rsidP="004E65E6">
            <w:r>
              <w:t>Historia de los Estados Unidos</w:t>
            </w:r>
          </w:p>
        </w:tc>
        <w:tc>
          <w:tcPr>
            <w:tcW w:w="4878" w:type="dxa"/>
          </w:tcPr>
          <w:p w14:paraId="62C15A64" w14:textId="77777777" w:rsidR="004E65E6" w:rsidRPr="00912E88" w:rsidRDefault="004E65E6" w:rsidP="004E65E6">
            <w:r>
              <w:t>Economía/Temas de Actualidad</w:t>
            </w:r>
          </w:p>
        </w:tc>
      </w:tr>
      <w:tr w:rsidR="004E65E6" w:rsidRPr="00912E88" w14:paraId="590E1B55" w14:textId="77777777" w:rsidTr="00760850">
        <w:tc>
          <w:tcPr>
            <w:tcW w:w="4774" w:type="dxa"/>
          </w:tcPr>
          <w:p w14:paraId="0A76EEC6" w14:textId="77777777" w:rsidR="004E65E6" w:rsidRPr="00912E88" w:rsidRDefault="004E65E6" w:rsidP="004E65E6">
            <w:r>
              <w:t>Física SL del IB Año I</w:t>
            </w:r>
          </w:p>
        </w:tc>
        <w:tc>
          <w:tcPr>
            <w:tcW w:w="4878" w:type="dxa"/>
          </w:tcPr>
          <w:p w14:paraId="0FB2CA78" w14:textId="77777777" w:rsidR="004E65E6" w:rsidRPr="00912E88" w:rsidRDefault="004E65E6" w:rsidP="004E65E6">
            <w:r>
              <w:t>Física SL del IB Año II</w:t>
            </w:r>
          </w:p>
        </w:tc>
      </w:tr>
      <w:tr w:rsidR="004E65E6" w:rsidRPr="00912E88" w14:paraId="3E768CBB" w14:textId="77777777" w:rsidTr="00760850">
        <w:tc>
          <w:tcPr>
            <w:tcW w:w="4774" w:type="dxa"/>
          </w:tcPr>
          <w:p w14:paraId="0D3B7F7F" w14:textId="77777777" w:rsidR="004E65E6" w:rsidRPr="00912E88" w:rsidRDefault="004E65E6" w:rsidP="004E65E6">
            <w:pPr>
              <w:tabs>
                <w:tab w:val="left" w:pos="2640"/>
              </w:tabs>
            </w:pPr>
            <w:r>
              <w:t>Precálculo</w:t>
            </w:r>
          </w:p>
        </w:tc>
        <w:tc>
          <w:tcPr>
            <w:tcW w:w="4878" w:type="dxa"/>
          </w:tcPr>
          <w:p w14:paraId="3E96E907" w14:textId="77777777" w:rsidR="004E65E6" w:rsidRPr="00912E88" w:rsidRDefault="00B7680C" w:rsidP="004E65E6">
            <w:r>
              <w:t>Estadísticas AP</w:t>
            </w:r>
          </w:p>
        </w:tc>
      </w:tr>
      <w:tr w:rsidR="004E65E6" w:rsidRPr="00912E88" w14:paraId="6086282A" w14:textId="77777777" w:rsidTr="00760850">
        <w:tc>
          <w:tcPr>
            <w:tcW w:w="4774" w:type="dxa"/>
          </w:tcPr>
          <w:p w14:paraId="6501BDF2" w14:textId="77777777" w:rsidR="004E65E6" w:rsidRPr="00912E88" w:rsidRDefault="004F2892" w:rsidP="004E65E6">
            <w:r>
              <w:t>Comunicaciones Empresariales</w:t>
            </w:r>
          </w:p>
        </w:tc>
        <w:tc>
          <w:tcPr>
            <w:tcW w:w="4878" w:type="dxa"/>
          </w:tcPr>
          <w:p w14:paraId="0EE0C8DB" w14:textId="77777777" w:rsidR="004E65E6" w:rsidRPr="00912E88" w:rsidRDefault="004F2892" w:rsidP="004E65E6">
            <w:r>
              <w:t>Optativo</w:t>
            </w:r>
          </w:p>
        </w:tc>
      </w:tr>
      <w:tr w:rsidR="004E65E6" w:rsidRPr="00912E88" w14:paraId="4005C799" w14:textId="77777777" w:rsidTr="00760850">
        <w:tc>
          <w:tcPr>
            <w:tcW w:w="4774" w:type="dxa"/>
          </w:tcPr>
          <w:p w14:paraId="15BFAC5A" w14:textId="77777777" w:rsidR="004E65E6" w:rsidRPr="00912E88" w:rsidRDefault="004E65E6" w:rsidP="004E65E6">
            <w:r>
              <w:t>Habilidades Personales y Profesionales del IB Año I</w:t>
            </w:r>
          </w:p>
        </w:tc>
        <w:tc>
          <w:tcPr>
            <w:tcW w:w="4878" w:type="dxa"/>
          </w:tcPr>
          <w:p w14:paraId="7543AB0B" w14:textId="77777777" w:rsidR="004E65E6" w:rsidRPr="00912E88" w:rsidRDefault="004E65E6" w:rsidP="004E65E6">
            <w:r>
              <w:t>Habilidades Personales y Profesionales del IB Año II</w:t>
            </w:r>
          </w:p>
        </w:tc>
      </w:tr>
      <w:tr w:rsidR="004E65E6" w:rsidRPr="00912E88" w14:paraId="5D335DF9" w14:textId="77777777" w:rsidTr="00760850">
        <w:tc>
          <w:tcPr>
            <w:tcW w:w="4774" w:type="dxa"/>
          </w:tcPr>
          <w:p w14:paraId="38C70323" w14:textId="77777777" w:rsidR="004E65E6" w:rsidRPr="00912E88" w:rsidRDefault="00B7680C" w:rsidP="004E65E6">
            <w:r>
              <w:t>Aprendizaje Basado en el Trabajo</w:t>
            </w:r>
          </w:p>
        </w:tc>
        <w:tc>
          <w:tcPr>
            <w:tcW w:w="4878" w:type="dxa"/>
          </w:tcPr>
          <w:p w14:paraId="45D0254A" w14:textId="77777777" w:rsidR="004E65E6" w:rsidRPr="00912E88" w:rsidRDefault="00B7680C" w:rsidP="004E65E6">
            <w:r>
              <w:t>Aprendizaje Basado en el Trabajo</w:t>
            </w:r>
          </w:p>
        </w:tc>
      </w:tr>
      <w:tr w:rsidR="004E65E6" w:rsidRPr="00912E88" w14:paraId="5F1A0213" w14:textId="77777777" w:rsidTr="00760850">
        <w:tc>
          <w:tcPr>
            <w:tcW w:w="4774" w:type="dxa"/>
          </w:tcPr>
          <w:p w14:paraId="16A90E59" w14:textId="77777777" w:rsidR="004E65E6" w:rsidRPr="00912E88" w:rsidRDefault="004E65E6" w:rsidP="004E65E6">
            <w:pPr>
              <w:tabs>
                <w:tab w:val="left" w:pos="1260"/>
              </w:tabs>
            </w:pPr>
            <w:r>
              <w:t>Aprendizaje Basado en el Trabajo</w:t>
            </w:r>
          </w:p>
        </w:tc>
        <w:tc>
          <w:tcPr>
            <w:tcW w:w="4878" w:type="dxa"/>
          </w:tcPr>
          <w:p w14:paraId="6E982D98" w14:textId="77777777" w:rsidR="004E65E6" w:rsidRPr="00912E88" w:rsidRDefault="004E65E6" w:rsidP="004E65E6">
            <w:r>
              <w:t>Aprendizaje Basado en el Trabajo</w:t>
            </w:r>
          </w:p>
        </w:tc>
      </w:tr>
    </w:tbl>
    <w:p w14:paraId="03CE7570" w14:textId="77777777" w:rsidR="00EF4706" w:rsidRPr="00912E88" w:rsidRDefault="00EF4706" w:rsidP="00EF4706">
      <w:pPr>
        <w:rPr>
          <w:b/>
          <w:u w:val="single"/>
        </w:rPr>
      </w:pPr>
    </w:p>
    <w:p w14:paraId="227BF7B2" w14:textId="77777777" w:rsidR="00EF4706" w:rsidRPr="00912E88" w:rsidRDefault="00EF4706" w:rsidP="00EF4706">
      <w:pPr>
        <w:jc w:val="center"/>
        <w:rPr>
          <w:b/>
          <w:i/>
        </w:rPr>
      </w:pPr>
      <w:r>
        <w:rPr>
          <w:b/>
          <w:i/>
        </w:rPr>
        <w:t>Gestión de las evaluaciones y el trabajo relacionados con el IB a lo largo de los dos años del CP del IB:</w:t>
      </w:r>
    </w:p>
    <w:p w14:paraId="08DA2F60" w14:textId="13F2E0F2" w:rsidR="00EF4706" w:rsidRPr="00912E88" w:rsidRDefault="00EF4706" w:rsidP="00EF4706">
      <w:r>
        <w:t>North Atlanta High School se suscribe a un programa llamado Managebac, que se desarrolló para los colegios del IB.</w:t>
      </w:r>
      <w:r w:rsidR="00B57BDD">
        <w:t xml:space="preserve"> </w:t>
      </w:r>
      <w:r>
        <w:t>Este programa es donde los alumnos obtienen sus calendarios de clases y cargan todas sus evaluaciones internas del IB, como las presentaciones de Historia y TOK.</w:t>
      </w:r>
      <w:r w:rsidR="00B57BDD">
        <w:t xml:space="preserve"> </w:t>
      </w:r>
      <w:r>
        <w:t>A su vez, cargan todos los requisitos de CAS en Managebac también.</w:t>
      </w:r>
      <w:r w:rsidR="00B57BDD">
        <w:t xml:space="preserve"> </w:t>
      </w:r>
      <w:r>
        <w:t>Los docentes utilizan Managebac para desarrollar planes unitarios del IB a fin de garantizar que nuestras clases del DP del IB se impartan en la filosofía docente del DP del IB.</w:t>
      </w:r>
    </w:p>
    <w:p w14:paraId="355822D5" w14:textId="77777777" w:rsidR="00791376" w:rsidRDefault="00791376" w:rsidP="00EF4706">
      <w:pPr>
        <w:jc w:val="center"/>
        <w:rPr>
          <w:b/>
          <w:u w:val="single"/>
        </w:rPr>
      </w:pPr>
    </w:p>
    <w:p w14:paraId="113D1E9F" w14:textId="77777777" w:rsidR="00EF4706" w:rsidRPr="00912E88" w:rsidRDefault="00EF4706" w:rsidP="00EF4706">
      <w:pPr>
        <w:jc w:val="center"/>
      </w:pPr>
      <w:r>
        <w:rPr>
          <w:b/>
          <w:u w:val="single"/>
        </w:rPr>
        <w:t>Evaluación y exámenes</w:t>
      </w:r>
    </w:p>
    <w:p w14:paraId="70CC7A0C" w14:textId="59878A2A" w:rsidR="00EF4706" w:rsidRPr="00912E88" w:rsidRDefault="00EF4706" w:rsidP="00EF4706">
      <w:r>
        <w:t>El Bachillerato Internacional® (IB) evalúa el trabajo de los alumnos como prueba directa del logro en relación con los objetivos declarados de los cursos del Programa del Diploma (Diploma Programme, DP).</w:t>
      </w:r>
      <w:r w:rsidR="00B57BDD">
        <w:t xml:space="preserve"> </w:t>
      </w:r>
      <w:r>
        <w:t>Los procedimientos de evaluación del DP miden el grado en que los alumnos han dominado las habilidades académicas avanzadas en el cumplimiento de estos objetivos, por ejemplo:</w:t>
      </w:r>
    </w:p>
    <w:p w14:paraId="6F7318B7" w14:textId="77777777" w:rsidR="00EF4706" w:rsidRPr="00912E88" w:rsidRDefault="00EF4706" w:rsidP="00EF4706">
      <w:pPr>
        <w:numPr>
          <w:ilvl w:val="0"/>
          <w:numId w:val="5"/>
        </w:numPr>
        <w:spacing w:after="0"/>
      </w:pPr>
      <w:r>
        <w:t xml:space="preserve">Analizar y presentar información. </w:t>
      </w:r>
    </w:p>
    <w:p w14:paraId="2D881626" w14:textId="77777777" w:rsidR="00EF4706" w:rsidRPr="00912E88" w:rsidRDefault="00EF4706" w:rsidP="00EF4706">
      <w:pPr>
        <w:numPr>
          <w:ilvl w:val="0"/>
          <w:numId w:val="5"/>
        </w:numPr>
        <w:spacing w:after="0"/>
      </w:pPr>
      <w:r>
        <w:t>Evaluar y construir argumentos.</w:t>
      </w:r>
    </w:p>
    <w:p w14:paraId="58C67869" w14:textId="77777777" w:rsidR="00EF4706" w:rsidRPr="00912E88" w:rsidRDefault="00EF4706" w:rsidP="00EF4706">
      <w:pPr>
        <w:numPr>
          <w:ilvl w:val="0"/>
          <w:numId w:val="5"/>
        </w:numPr>
        <w:spacing w:after="0"/>
      </w:pPr>
      <w:r>
        <w:t>Resolver problemas de forma creativa.</w:t>
      </w:r>
    </w:p>
    <w:p w14:paraId="51062E5C" w14:textId="77777777" w:rsidR="00EF4706" w:rsidRPr="00912E88" w:rsidRDefault="00EF4706" w:rsidP="00EF4706">
      <w:pPr>
        <w:spacing w:after="0"/>
        <w:ind w:left="720"/>
      </w:pPr>
    </w:p>
    <w:p w14:paraId="752D4D92" w14:textId="77777777" w:rsidR="00EF4706" w:rsidRPr="00912E88" w:rsidRDefault="00EF4706" w:rsidP="00EF4706">
      <w:r>
        <w:t>También se evalúan las habilidades básicas, que incluyen:</w:t>
      </w:r>
    </w:p>
    <w:p w14:paraId="6605C52F" w14:textId="77777777" w:rsidR="00EF4706" w:rsidRPr="00912E88" w:rsidRDefault="00EF4706" w:rsidP="00EF4706">
      <w:pPr>
        <w:numPr>
          <w:ilvl w:val="0"/>
          <w:numId w:val="6"/>
        </w:numPr>
        <w:spacing w:after="0"/>
      </w:pPr>
      <w:r>
        <w:t>Retener el conocimiento, comprender conceptos clave, aplicar métodos estándar.</w:t>
      </w:r>
    </w:p>
    <w:p w14:paraId="066A92B1" w14:textId="77777777" w:rsidR="00EF4706" w:rsidRPr="00912E88" w:rsidRDefault="00EF4706" w:rsidP="00EF4706">
      <w:pPr>
        <w:spacing w:after="0"/>
        <w:ind w:left="720"/>
      </w:pPr>
    </w:p>
    <w:p w14:paraId="418A3205" w14:textId="1A8E3EBB" w:rsidR="00EF4706" w:rsidRPr="00912E88" w:rsidRDefault="00EF4706" w:rsidP="00EF4706">
      <w:r>
        <w:t>Además de las competencias académicas, la evaluación del DP fomenta una perspectiva internacional y las competencias interculturales, siempre que sea apropiado.</w:t>
      </w:r>
      <w:r w:rsidR="00B57BDD">
        <w:t xml:space="preserve"> </w:t>
      </w:r>
      <w:r>
        <w:t xml:space="preserve">Los resultados de los estudiantes están determinados por el desempeño en función de los estándares establecidos, no por la posición de cada estudiante en el orden general de rango. </w:t>
      </w:r>
    </w:p>
    <w:p w14:paraId="6DADB99D" w14:textId="77777777" w:rsidR="00EF4706" w:rsidRPr="00912E88" w:rsidRDefault="00EF4706" w:rsidP="00EF4706"/>
    <w:p w14:paraId="3CB6A709" w14:textId="77777777" w:rsidR="00EF4706" w:rsidRPr="00BA1CF9" w:rsidRDefault="00EF4706" w:rsidP="00EF4706">
      <w:pPr>
        <w:jc w:val="center"/>
        <w:rPr>
          <w:b/>
          <w:spacing w:val="-3"/>
          <w:u w:val="single"/>
        </w:rPr>
      </w:pPr>
      <w:r w:rsidRPr="00BA1CF9">
        <w:rPr>
          <w:b/>
          <w:spacing w:val="-3"/>
          <w:u w:val="single"/>
        </w:rPr>
        <w:t>El IB utiliza tanto la evaluación externa (calificada por el IB) como la interna (calificada por el docente) en el DP.</w:t>
      </w:r>
    </w:p>
    <w:p w14:paraId="4632C66E" w14:textId="77777777" w:rsidR="00EF4706" w:rsidRPr="00AF3AB7" w:rsidRDefault="00EF4706" w:rsidP="00AF3AB7">
      <w:pPr>
        <w:widowControl w:val="0"/>
        <w:ind w:right="-90"/>
        <w:rPr>
          <w:spacing w:val="-3"/>
        </w:rPr>
      </w:pPr>
      <w:r w:rsidRPr="00AF3AB7">
        <w:rPr>
          <w:spacing w:val="-3"/>
        </w:rPr>
        <w:t>Dependiendo del horario del IB de un alumno, los alumnos suelen realizar exámenes en papel (evaluaciones externas) en las 6 asignaturas y tienen que completar una evaluación interna durante el transcurso de su último año.</w:t>
      </w:r>
    </w:p>
    <w:p w14:paraId="24F352B6" w14:textId="77777777" w:rsidR="00EF4706" w:rsidRPr="00912E88" w:rsidRDefault="00EF4706" w:rsidP="00C1254A">
      <w:pPr>
        <w:pageBreakBefore/>
        <w:rPr>
          <w:b/>
        </w:rPr>
      </w:pPr>
      <w:r>
        <w:rPr>
          <w:b/>
        </w:rPr>
        <w:t xml:space="preserve">Evaluación externa: se probó en mayo del último año </w:t>
      </w:r>
    </w:p>
    <w:p w14:paraId="25B8E769" w14:textId="2675F26D" w:rsidR="00EF4706" w:rsidRPr="00912E88" w:rsidRDefault="00EF4706" w:rsidP="00EF4706">
      <w:r>
        <w:t>Los exámenes forman la base de la evaluación para la mayoría de los cursos. Esto se debe a sus altos niveles de objetividad y fiabilidad.</w:t>
      </w:r>
      <w:r w:rsidR="00B57BDD">
        <w:t xml:space="preserve"> </w:t>
      </w:r>
      <w:r>
        <w:t>Entre ellos se incluyen:</w:t>
      </w:r>
    </w:p>
    <w:p w14:paraId="41927213" w14:textId="77777777" w:rsidR="00EF4706" w:rsidRPr="00912E88" w:rsidRDefault="00EF4706" w:rsidP="00EF4706">
      <w:pPr>
        <w:numPr>
          <w:ilvl w:val="0"/>
          <w:numId w:val="7"/>
        </w:numPr>
        <w:spacing w:after="0"/>
      </w:pPr>
      <w:r>
        <w:t>Ensayos, problemas estructurados, preguntas de respuesta corta, preguntas de respuesta con datos, preguntas de respuesta de texto, preguntas de estudio de caso y preguntas de opción múltiple (aunque rara vez se usan). </w:t>
      </w:r>
    </w:p>
    <w:p w14:paraId="2A2F0EF5" w14:textId="77777777" w:rsidR="00EF4706" w:rsidRPr="00912E88" w:rsidRDefault="00EF4706" w:rsidP="00EF4706">
      <w:pPr>
        <w:spacing w:after="0"/>
        <w:ind w:left="720"/>
      </w:pPr>
    </w:p>
    <w:p w14:paraId="6A5D8E7D" w14:textId="77777777" w:rsidR="00EF4706" w:rsidRPr="00912E88" w:rsidRDefault="00EF4706" w:rsidP="00EF4706">
      <w:pPr>
        <w:rPr>
          <w:b/>
        </w:rPr>
      </w:pPr>
      <w:r>
        <w:rPr>
          <w:b/>
        </w:rPr>
        <w:t>Evaluación interna: evaluada en marzo del último año</w:t>
      </w:r>
    </w:p>
    <w:p w14:paraId="2230482C" w14:textId="77777777" w:rsidR="00EF4706" w:rsidRPr="00912E88" w:rsidRDefault="00EF4706" w:rsidP="00EF4706">
      <w:r>
        <w:t>La evaluación del docente también se utiliza para la mayoría de los cursos. Esto incluye:</w:t>
      </w:r>
    </w:p>
    <w:p w14:paraId="314D9601" w14:textId="77777777" w:rsidR="00EF4706" w:rsidRPr="00912E88" w:rsidRDefault="00EF4706" w:rsidP="00EF4706">
      <w:pPr>
        <w:numPr>
          <w:ilvl w:val="0"/>
          <w:numId w:val="8"/>
        </w:numPr>
        <w:spacing w:after="0"/>
      </w:pPr>
      <w:r>
        <w:t>Trabajo oral en idiomas, trabajo de laboratorio en ciencias, investigaciones en matemáticas e historia, presentaciones artísticas.</w:t>
      </w:r>
    </w:p>
    <w:p w14:paraId="08806BEC" w14:textId="77777777" w:rsidR="00C5327D" w:rsidRPr="00912E88" w:rsidRDefault="00C5327D" w:rsidP="00255DF6"/>
    <w:p w14:paraId="41B9021E" w14:textId="77777777" w:rsidR="00D065BC" w:rsidRPr="00912E88" w:rsidRDefault="00D065BC"/>
    <w:sectPr w:rsidR="00D065BC" w:rsidRPr="00912E88" w:rsidSect="00B86FF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yriad Pro">
    <w:altName w:val="Cambria"/>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6C61"/>
    <w:multiLevelType w:val="multilevel"/>
    <w:tmpl w:val="0AC0D1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142866"/>
    <w:multiLevelType w:val="multilevel"/>
    <w:tmpl w:val="F34A2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F3C9D"/>
    <w:multiLevelType w:val="multilevel"/>
    <w:tmpl w:val="33C4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54E3E"/>
    <w:multiLevelType w:val="multilevel"/>
    <w:tmpl w:val="B7B65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146CF"/>
    <w:multiLevelType w:val="multilevel"/>
    <w:tmpl w:val="8C14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37809"/>
    <w:multiLevelType w:val="multilevel"/>
    <w:tmpl w:val="683AF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26571C"/>
    <w:multiLevelType w:val="multilevel"/>
    <w:tmpl w:val="0924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61936"/>
    <w:multiLevelType w:val="multilevel"/>
    <w:tmpl w:val="C768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2A21BB"/>
    <w:multiLevelType w:val="multilevel"/>
    <w:tmpl w:val="806AFA4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7F7E1D"/>
    <w:multiLevelType w:val="hybridMultilevel"/>
    <w:tmpl w:val="B836A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F1C86"/>
    <w:multiLevelType w:val="multilevel"/>
    <w:tmpl w:val="00FE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AA7144"/>
    <w:multiLevelType w:val="multilevel"/>
    <w:tmpl w:val="0E0C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FC4444"/>
    <w:multiLevelType w:val="multilevel"/>
    <w:tmpl w:val="2A04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CF73B8"/>
    <w:multiLevelType w:val="multilevel"/>
    <w:tmpl w:val="5C7E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C2096D"/>
    <w:multiLevelType w:val="multilevel"/>
    <w:tmpl w:val="7166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5B6316"/>
    <w:multiLevelType w:val="hybridMultilevel"/>
    <w:tmpl w:val="23B0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B28E7"/>
    <w:multiLevelType w:val="multilevel"/>
    <w:tmpl w:val="CC4AE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934F3E"/>
    <w:multiLevelType w:val="multilevel"/>
    <w:tmpl w:val="A70E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6C1297"/>
    <w:multiLevelType w:val="multilevel"/>
    <w:tmpl w:val="BE70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090067"/>
    <w:multiLevelType w:val="multilevel"/>
    <w:tmpl w:val="2E98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5B1B22"/>
    <w:multiLevelType w:val="multilevel"/>
    <w:tmpl w:val="388A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796E3B"/>
    <w:multiLevelType w:val="multilevel"/>
    <w:tmpl w:val="3FF2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6416EC"/>
    <w:multiLevelType w:val="multilevel"/>
    <w:tmpl w:val="2C78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8C78F4"/>
    <w:multiLevelType w:val="multilevel"/>
    <w:tmpl w:val="0FF6B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
  </w:num>
  <w:num w:numId="3">
    <w:abstractNumId w:val="18"/>
  </w:num>
  <w:num w:numId="4">
    <w:abstractNumId w:val="3"/>
  </w:num>
  <w:num w:numId="5">
    <w:abstractNumId w:val="7"/>
  </w:num>
  <w:num w:numId="6">
    <w:abstractNumId w:val="17"/>
  </w:num>
  <w:num w:numId="7">
    <w:abstractNumId w:val="10"/>
  </w:num>
  <w:num w:numId="8">
    <w:abstractNumId w:val="13"/>
  </w:num>
  <w:num w:numId="9">
    <w:abstractNumId w:val="22"/>
  </w:num>
  <w:num w:numId="10">
    <w:abstractNumId w:val="20"/>
  </w:num>
  <w:num w:numId="11">
    <w:abstractNumId w:val="14"/>
  </w:num>
  <w:num w:numId="12">
    <w:abstractNumId w:val="19"/>
  </w:num>
  <w:num w:numId="13">
    <w:abstractNumId w:val="12"/>
  </w:num>
  <w:num w:numId="14">
    <w:abstractNumId w:val="4"/>
  </w:num>
  <w:num w:numId="15">
    <w:abstractNumId w:val="21"/>
  </w:num>
  <w:num w:numId="16">
    <w:abstractNumId w:val="2"/>
  </w:num>
  <w:num w:numId="17">
    <w:abstractNumId w:val="6"/>
  </w:num>
  <w:num w:numId="18">
    <w:abstractNumId w:val="15"/>
  </w:num>
  <w:num w:numId="19">
    <w:abstractNumId w:val="23"/>
  </w:num>
  <w:num w:numId="20">
    <w:abstractNumId w:val="5"/>
  </w:num>
  <w:num w:numId="21">
    <w:abstractNumId w:val="16"/>
  </w:num>
  <w:num w:numId="22">
    <w:abstractNumId w:val="0"/>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s-MX" w:vendorID="64" w:dllVersion="0" w:nlCheck="1" w:checkStyle="0"/>
  <w:activeWritingStyle w:appName="MSWord" w:lang="es-MX"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F6"/>
    <w:rsid w:val="00011998"/>
    <w:rsid w:val="0003429B"/>
    <w:rsid w:val="00040EBD"/>
    <w:rsid w:val="000532D7"/>
    <w:rsid w:val="00062AF1"/>
    <w:rsid w:val="00072A34"/>
    <w:rsid w:val="0008376E"/>
    <w:rsid w:val="00136AE5"/>
    <w:rsid w:val="00154076"/>
    <w:rsid w:val="00180A0C"/>
    <w:rsid w:val="00183D40"/>
    <w:rsid w:val="001F3AF9"/>
    <w:rsid w:val="00255DF6"/>
    <w:rsid w:val="002C26DD"/>
    <w:rsid w:val="00312D28"/>
    <w:rsid w:val="00341069"/>
    <w:rsid w:val="00382B12"/>
    <w:rsid w:val="003A78CD"/>
    <w:rsid w:val="0046072A"/>
    <w:rsid w:val="00461C0E"/>
    <w:rsid w:val="00471F1B"/>
    <w:rsid w:val="004E2075"/>
    <w:rsid w:val="004E65E6"/>
    <w:rsid w:val="004F2892"/>
    <w:rsid w:val="0050028B"/>
    <w:rsid w:val="0052178A"/>
    <w:rsid w:val="00526089"/>
    <w:rsid w:val="00560D65"/>
    <w:rsid w:val="005762F9"/>
    <w:rsid w:val="005D0A9D"/>
    <w:rsid w:val="005F6FB5"/>
    <w:rsid w:val="00612EF5"/>
    <w:rsid w:val="006330C7"/>
    <w:rsid w:val="00640430"/>
    <w:rsid w:val="006558DC"/>
    <w:rsid w:val="006632D5"/>
    <w:rsid w:val="00673D38"/>
    <w:rsid w:val="00676D0D"/>
    <w:rsid w:val="006C4007"/>
    <w:rsid w:val="006E0AE2"/>
    <w:rsid w:val="00760850"/>
    <w:rsid w:val="00780810"/>
    <w:rsid w:val="00791376"/>
    <w:rsid w:val="00796D44"/>
    <w:rsid w:val="00815B00"/>
    <w:rsid w:val="0082243B"/>
    <w:rsid w:val="008278C8"/>
    <w:rsid w:val="00870AC5"/>
    <w:rsid w:val="008A0A52"/>
    <w:rsid w:val="008E3917"/>
    <w:rsid w:val="008E5736"/>
    <w:rsid w:val="00912E88"/>
    <w:rsid w:val="00957E42"/>
    <w:rsid w:val="00963975"/>
    <w:rsid w:val="00963FAA"/>
    <w:rsid w:val="00976B6F"/>
    <w:rsid w:val="009A0812"/>
    <w:rsid w:val="009C11BF"/>
    <w:rsid w:val="009D7C42"/>
    <w:rsid w:val="009E0A74"/>
    <w:rsid w:val="00A13A2C"/>
    <w:rsid w:val="00AA5C7D"/>
    <w:rsid w:val="00AF3AB7"/>
    <w:rsid w:val="00B15245"/>
    <w:rsid w:val="00B22A6C"/>
    <w:rsid w:val="00B57BDD"/>
    <w:rsid w:val="00B7680C"/>
    <w:rsid w:val="00B86A63"/>
    <w:rsid w:val="00B86FF3"/>
    <w:rsid w:val="00BA1CF9"/>
    <w:rsid w:val="00BA2CB5"/>
    <w:rsid w:val="00BC60FD"/>
    <w:rsid w:val="00BD7039"/>
    <w:rsid w:val="00C072A6"/>
    <w:rsid w:val="00C1254A"/>
    <w:rsid w:val="00C33D7C"/>
    <w:rsid w:val="00C34B9F"/>
    <w:rsid w:val="00C5327D"/>
    <w:rsid w:val="00C95C04"/>
    <w:rsid w:val="00CB7927"/>
    <w:rsid w:val="00CC161A"/>
    <w:rsid w:val="00CE25C8"/>
    <w:rsid w:val="00CE5A3A"/>
    <w:rsid w:val="00CF334A"/>
    <w:rsid w:val="00D038DA"/>
    <w:rsid w:val="00D065BC"/>
    <w:rsid w:val="00D078BE"/>
    <w:rsid w:val="00D1051B"/>
    <w:rsid w:val="00D223A3"/>
    <w:rsid w:val="00D8583D"/>
    <w:rsid w:val="00DA2131"/>
    <w:rsid w:val="00DA4324"/>
    <w:rsid w:val="00DC63FB"/>
    <w:rsid w:val="00DD33F6"/>
    <w:rsid w:val="00DE5313"/>
    <w:rsid w:val="00E150DA"/>
    <w:rsid w:val="00E162AA"/>
    <w:rsid w:val="00EA071D"/>
    <w:rsid w:val="00EA7612"/>
    <w:rsid w:val="00EC5AE1"/>
    <w:rsid w:val="00ED322F"/>
    <w:rsid w:val="00ED44BD"/>
    <w:rsid w:val="00EE321F"/>
    <w:rsid w:val="00EF4706"/>
    <w:rsid w:val="00F5501B"/>
    <w:rsid w:val="00F70811"/>
    <w:rsid w:val="00F80628"/>
    <w:rsid w:val="00F823AB"/>
    <w:rsid w:val="00F8588B"/>
    <w:rsid w:val="00F93D3D"/>
    <w:rsid w:val="00FB536F"/>
    <w:rsid w:val="00FF6BD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2B74"/>
  <w15:chartTrackingRefBased/>
  <w15:docId w15:val="{1F8EA71C-0D3B-4B89-88F2-3D9B0EB9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A52"/>
  </w:style>
  <w:style w:type="paragraph" w:styleId="Heading1">
    <w:name w:val="heading 1"/>
    <w:basedOn w:val="Normal"/>
    <w:link w:val="Heading1Char"/>
    <w:uiPriority w:val="9"/>
    <w:qFormat/>
    <w:rsid w:val="00EC5A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C60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DF6"/>
    <w:rPr>
      <w:color w:val="0563C1" w:themeColor="hyperlink"/>
      <w:u w:val="single"/>
    </w:rPr>
  </w:style>
  <w:style w:type="character" w:customStyle="1" w:styleId="Heading1Char">
    <w:name w:val="Heading 1 Char"/>
    <w:basedOn w:val="DefaultParagraphFont"/>
    <w:link w:val="Heading1"/>
    <w:uiPriority w:val="9"/>
    <w:rsid w:val="00EC5AE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C5AE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C6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3F6"/>
    <w:pPr>
      <w:ind w:left="720"/>
      <w:contextualSpacing/>
    </w:pPr>
  </w:style>
  <w:style w:type="paragraph" w:styleId="BalloonText">
    <w:name w:val="Balloon Text"/>
    <w:basedOn w:val="Normal"/>
    <w:link w:val="BalloonTextChar"/>
    <w:uiPriority w:val="99"/>
    <w:semiHidden/>
    <w:unhideWhenUsed/>
    <w:rsid w:val="006C4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007"/>
    <w:rPr>
      <w:rFonts w:ascii="Segoe UI" w:hAnsi="Segoe UI" w:cs="Segoe UI"/>
      <w:sz w:val="18"/>
      <w:szCs w:val="18"/>
    </w:rPr>
  </w:style>
  <w:style w:type="character" w:customStyle="1" w:styleId="Heading2Char">
    <w:name w:val="Heading 2 Char"/>
    <w:basedOn w:val="DefaultParagraphFont"/>
    <w:link w:val="Heading2"/>
    <w:uiPriority w:val="9"/>
    <w:semiHidden/>
    <w:rsid w:val="00BC60F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37847">
      <w:bodyDiv w:val="1"/>
      <w:marLeft w:val="0"/>
      <w:marRight w:val="0"/>
      <w:marTop w:val="0"/>
      <w:marBottom w:val="0"/>
      <w:divBdr>
        <w:top w:val="none" w:sz="0" w:space="0" w:color="auto"/>
        <w:left w:val="none" w:sz="0" w:space="0" w:color="auto"/>
        <w:bottom w:val="none" w:sz="0" w:space="0" w:color="auto"/>
        <w:right w:val="none" w:sz="0" w:space="0" w:color="auto"/>
      </w:divBdr>
    </w:div>
    <w:div w:id="250429546">
      <w:bodyDiv w:val="1"/>
      <w:marLeft w:val="0"/>
      <w:marRight w:val="0"/>
      <w:marTop w:val="0"/>
      <w:marBottom w:val="0"/>
      <w:divBdr>
        <w:top w:val="none" w:sz="0" w:space="0" w:color="auto"/>
        <w:left w:val="none" w:sz="0" w:space="0" w:color="auto"/>
        <w:bottom w:val="none" w:sz="0" w:space="0" w:color="auto"/>
        <w:right w:val="none" w:sz="0" w:space="0" w:color="auto"/>
      </w:divBdr>
    </w:div>
    <w:div w:id="316302271">
      <w:bodyDiv w:val="1"/>
      <w:marLeft w:val="0"/>
      <w:marRight w:val="0"/>
      <w:marTop w:val="0"/>
      <w:marBottom w:val="0"/>
      <w:divBdr>
        <w:top w:val="none" w:sz="0" w:space="0" w:color="auto"/>
        <w:left w:val="none" w:sz="0" w:space="0" w:color="auto"/>
        <w:bottom w:val="none" w:sz="0" w:space="0" w:color="auto"/>
        <w:right w:val="none" w:sz="0" w:space="0" w:color="auto"/>
      </w:divBdr>
    </w:div>
    <w:div w:id="336925593">
      <w:bodyDiv w:val="1"/>
      <w:marLeft w:val="0"/>
      <w:marRight w:val="0"/>
      <w:marTop w:val="0"/>
      <w:marBottom w:val="0"/>
      <w:divBdr>
        <w:top w:val="none" w:sz="0" w:space="0" w:color="auto"/>
        <w:left w:val="none" w:sz="0" w:space="0" w:color="auto"/>
        <w:bottom w:val="none" w:sz="0" w:space="0" w:color="auto"/>
        <w:right w:val="none" w:sz="0" w:space="0" w:color="auto"/>
      </w:divBdr>
    </w:div>
    <w:div w:id="536426863">
      <w:bodyDiv w:val="1"/>
      <w:marLeft w:val="0"/>
      <w:marRight w:val="0"/>
      <w:marTop w:val="0"/>
      <w:marBottom w:val="0"/>
      <w:divBdr>
        <w:top w:val="none" w:sz="0" w:space="0" w:color="auto"/>
        <w:left w:val="none" w:sz="0" w:space="0" w:color="auto"/>
        <w:bottom w:val="none" w:sz="0" w:space="0" w:color="auto"/>
        <w:right w:val="none" w:sz="0" w:space="0" w:color="auto"/>
      </w:divBdr>
    </w:div>
    <w:div w:id="553925535">
      <w:bodyDiv w:val="1"/>
      <w:marLeft w:val="0"/>
      <w:marRight w:val="0"/>
      <w:marTop w:val="0"/>
      <w:marBottom w:val="0"/>
      <w:divBdr>
        <w:top w:val="none" w:sz="0" w:space="0" w:color="auto"/>
        <w:left w:val="none" w:sz="0" w:space="0" w:color="auto"/>
        <w:bottom w:val="none" w:sz="0" w:space="0" w:color="auto"/>
        <w:right w:val="none" w:sz="0" w:space="0" w:color="auto"/>
      </w:divBdr>
    </w:div>
    <w:div w:id="812795583">
      <w:bodyDiv w:val="1"/>
      <w:marLeft w:val="0"/>
      <w:marRight w:val="0"/>
      <w:marTop w:val="0"/>
      <w:marBottom w:val="0"/>
      <w:divBdr>
        <w:top w:val="none" w:sz="0" w:space="0" w:color="auto"/>
        <w:left w:val="none" w:sz="0" w:space="0" w:color="auto"/>
        <w:bottom w:val="none" w:sz="0" w:space="0" w:color="auto"/>
        <w:right w:val="none" w:sz="0" w:space="0" w:color="auto"/>
      </w:divBdr>
      <w:divsChild>
        <w:div w:id="52236437">
          <w:marLeft w:val="0"/>
          <w:marRight w:val="0"/>
          <w:marTop w:val="0"/>
          <w:marBottom w:val="0"/>
          <w:divBdr>
            <w:top w:val="none" w:sz="0" w:space="0" w:color="auto"/>
            <w:left w:val="none" w:sz="0" w:space="0" w:color="auto"/>
            <w:bottom w:val="none" w:sz="0" w:space="0" w:color="auto"/>
            <w:right w:val="none" w:sz="0" w:space="0" w:color="auto"/>
          </w:divBdr>
          <w:divsChild>
            <w:div w:id="1478842866">
              <w:marLeft w:val="0"/>
              <w:marRight w:val="0"/>
              <w:marTop w:val="0"/>
              <w:marBottom w:val="0"/>
              <w:divBdr>
                <w:top w:val="none" w:sz="0" w:space="0" w:color="auto"/>
                <w:left w:val="none" w:sz="0" w:space="0" w:color="auto"/>
                <w:bottom w:val="none" w:sz="0" w:space="0" w:color="auto"/>
                <w:right w:val="none" w:sz="0" w:space="0" w:color="auto"/>
              </w:divBdr>
            </w:div>
            <w:div w:id="956958106">
              <w:marLeft w:val="0"/>
              <w:marRight w:val="0"/>
              <w:marTop w:val="0"/>
              <w:marBottom w:val="0"/>
              <w:divBdr>
                <w:top w:val="none" w:sz="0" w:space="0" w:color="auto"/>
                <w:left w:val="none" w:sz="0" w:space="0" w:color="auto"/>
                <w:bottom w:val="none" w:sz="0" w:space="0" w:color="auto"/>
                <w:right w:val="none" w:sz="0" w:space="0" w:color="auto"/>
              </w:divBdr>
            </w:div>
            <w:div w:id="1982693361">
              <w:marLeft w:val="0"/>
              <w:marRight w:val="0"/>
              <w:marTop w:val="0"/>
              <w:marBottom w:val="0"/>
              <w:divBdr>
                <w:top w:val="none" w:sz="0" w:space="0" w:color="auto"/>
                <w:left w:val="none" w:sz="0" w:space="0" w:color="auto"/>
                <w:bottom w:val="none" w:sz="0" w:space="0" w:color="auto"/>
                <w:right w:val="none" w:sz="0" w:space="0" w:color="auto"/>
              </w:divBdr>
            </w:div>
            <w:div w:id="2100709241">
              <w:marLeft w:val="0"/>
              <w:marRight w:val="0"/>
              <w:marTop w:val="0"/>
              <w:marBottom w:val="0"/>
              <w:divBdr>
                <w:top w:val="none" w:sz="0" w:space="0" w:color="auto"/>
                <w:left w:val="none" w:sz="0" w:space="0" w:color="auto"/>
                <w:bottom w:val="none" w:sz="0" w:space="0" w:color="auto"/>
                <w:right w:val="none" w:sz="0" w:space="0" w:color="auto"/>
              </w:divBdr>
            </w:div>
            <w:div w:id="249314278">
              <w:marLeft w:val="0"/>
              <w:marRight w:val="0"/>
              <w:marTop w:val="0"/>
              <w:marBottom w:val="0"/>
              <w:divBdr>
                <w:top w:val="none" w:sz="0" w:space="0" w:color="auto"/>
                <w:left w:val="none" w:sz="0" w:space="0" w:color="auto"/>
                <w:bottom w:val="none" w:sz="0" w:space="0" w:color="auto"/>
                <w:right w:val="none" w:sz="0" w:space="0" w:color="auto"/>
              </w:divBdr>
            </w:div>
            <w:div w:id="262223018">
              <w:marLeft w:val="0"/>
              <w:marRight w:val="0"/>
              <w:marTop w:val="0"/>
              <w:marBottom w:val="0"/>
              <w:divBdr>
                <w:top w:val="none" w:sz="0" w:space="0" w:color="auto"/>
                <w:left w:val="none" w:sz="0" w:space="0" w:color="auto"/>
                <w:bottom w:val="none" w:sz="0" w:space="0" w:color="auto"/>
                <w:right w:val="none" w:sz="0" w:space="0" w:color="auto"/>
              </w:divBdr>
            </w:div>
            <w:div w:id="1874995253">
              <w:marLeft w:val="0"/>
              <w:marRight w:val="0"/>
              <w:marTop w:val="0"/>
              <w:marBottom w:val="0"/>
              <w:divBdr>
                <w:top w:val="none" w:sz="0" w:space="0" w:color="auto"/>
                <w:left w:val="none" w:sz="0" w:space="0" w:color="auto"/>
                <w:bottom w:val="none" w:sz="0" w:space="0" w:color="auto"/>
                <w:right w:val="none" w:sz="0" w:space="0" w:color="auto"/>
              </w:divBdr>
            </w:div>
            <w:div w:id="2139830623">
              <w:marLeft w:val="0"/>
              <w:marRight w:val="0"/>
              <w:marTop w:val="0"/>
              <w:marBottom w:val="0"/>
              <w:divBdr>
                <w:top w:val="none" w:sz="0" w:space="0" w:color="auto"/>
                <w:left w:val="none" w:sz="0" w:space="0" w:color="auto"/>
                <w:bottom w:val="none" w:sz="0" w:space="0" w:color="auto"/>
                <w:right w:val="none" w:sz="0" w:space="0" w:color="auto"/>
              </w:divBdr>
            </w:div>
            <w:div w:id="2056540097">
              <w:marLeft w:val="0"/>
              <w:marRight w:val="0"/>
              <w:marTop w:val="0"/>
              <w:marBottom w:val="0"/>
              <w:divBdr>
                <w:top w:val="none" w:sz="0" w:space="0" w:color="auto"/>
                <w:left w:val="none" w:sz="0" w:space="0" w:color="auto"/>
                <w:bottom w:val="none" w:sz="0" w:space="0" w:color="auto"/>
                <w:right w:val="none" w:sz="0" w:space="0" w:color="auto"/>
              </w:divBdr>
            </w:div>
            <w:div w:id="1113281087">
              <w:marLeft w:val="0"/>
              <w:marRight w:val="0"/>
              <w:marTop w:val="0"/>
              <w:marBottom w:val="0"/>
              <w:divBdr>
                <w:top w:val="none" w:sz="0" w:space="0" w:color="auto"/>
                <w:left w:val="none" w:sz="0" w:space="0" w:color="auto"/>
                <w:bottom w:val="none" w:sz="0" w:space="0" w:color="auto"/>
                <w:right w:val="none" w:sz="0" w:space="0" w:color="auto"/>
              </w:divBdr>
            </w:div>
            <w:div w:id="1457681156">
              <w:marLeft w:val="0"/>
              <w:marRight w:val="0"/>
              <w:marTop w:val="0"/>
              <w:marBottom w:val="0"/>
              <w:divBdr>
                <w:top w:val="none" w:sz="0" w:space="0" w:color="auto"/>
                <w:left w:val="none" w:sz="0" w:space="0" w:color="auto"/>
                <w:bottom w:val="none" w:sz="0" w:space="0" w:color="auto"/>
                <w:right w:val="none" w:sz="0" w:space="0" w:color="auto"/>
              </w:divBdr>
            </w:div>
            <w:div w:id="2058310298">
              <w:marLeft w:val="0"/>
              <w:marRight w:val="0"/>
              <w:marTop w:val="0"/>
              <w:marBottom w:val="0"/>
              <w:divBdr>
                <w:top w:val="none" w:sz="0" w:space="0" w:color="auto"/>
                <w:left w:val="none" w:sz="0" w:space="0" w:color="auto"/>
                <w:bottom w:val="none" w:sz="0" w:space="0" w:color="auto"/>
                <w:right w:val="none" w:sz="0" w:space="0" w:color="auto"/>
              </w:divBdr>
            </w:div>
            <w:div w:id="264534539">
              <w:marLeft w:val="0"/>
              <w:marRight w:val="0"/>
              <w:marTop w:val="0"/>
              <w:marBottom w:val="0"/>
              <w:divBdr>
                <w:top w:val="none" w:sz="0" w:space="0" w:color="auto"/>
                <w:left w:val="none" w:sz="0" w:space="0" w:color="auto"/>
                <w:bottom w:val="none" w:sz="0" w:space="0" w:color="auto"/>
                <w:right w:val="none" w:sz="0" w:space="0" w:color="auto"/>
              </w:divBdr>
            </w:div>
            <w:div w:id="776945374">
              <w:marLeft w:val="0"/>
              <w:marRight w:val="0"/>
              <w:marTop w:val="0"/>
              <w:marBottom w:val="0"/>
              <w:divBdr>
                <w:top w:val="none" w:sz="0" w:space="0" w:color="auto"/>
                <w:left w:val="none" w:sz="0" w:space="0" w:color="auto"/>
                <w:bottom w:val="none" w:sz="0" w:space="0" w:color="auto"/>
                <w:right w:val="none" w:sz="0" w:space="0" w:color="auto"/>
              </w:divBdr>
            </w:div>
            <w:div w:id="1771663526">
              <w:marLeft w:val="0"/>
              <w:marRight w:val="0"/>
              <w:marTop w:val="0"/>
              <w:marBottom w:val="0"/>
              <w:divBdr>
                <w:top w:val="none" w:sz="0" w:space="0" w:color="auto"/>
                <w:left w:val="none" w:sz="0" w:space="0" w:color="auto"/>
                <w:bottom w:val="none" w:sz="0" w:space="0" w:color="auto"/>
                <w:right w:val="none" w:sz="0" w:space="0" w:color="auto"/>
              </w:divBdr>
            </w:div>
            <w:div w:id="1003706007">
              <w:marLeft w:val="0"/>
              <w:marRight w:val="0"/>
              <w:marTop w:val="0"/>
              <w:marBottom w:val="0"/>
              <w:divBdr>
                <w:top w:val="none" w:sz="0" w:space="0" w:color="auto"/>
                <w:left w:val="none" w:sz="0" w:space="0" w:color="auto"/>
                <w:bottom w:val="none" w:sz="0" w:space="0" w:color="auto"/>
                <w:right w:val="none" w:sz="0" w:space="0" w:color="auto"/>
              </w:divBdr>
            </w:div>
            <w:div w:id="1966501733">
              <w:marLeft w:val="0"/>
              <w:marRight w:val="0"/>
              <w:marTop w:val="0"/>
              <w:marBottom w:val="0"/>
              <w:divBdr>
                <w:top w:val="none" w:sz="0" w:space="0" w:color="auto"/>
                <w:left w:val="none" w:sz="0" w:space="0" w:color="auto"/>
                <w:bottom w:val="none" w:sz="0" w:space="0" w:color="auto"/>
                <w:right w:val="none" w:sz="0" w:space="0" w:color="auto"/>
              </w:divBdr>
            </w:div>
            <w:div w:id="407728717">
              <w:marLeft w:val="0"/>
              <w:marRight w:val="0"/>
              <w:marTop w:val="0"/>
              <w:marBottom w:val="0"/>
              <w:divBdr>
                <w:top w:val="none" w:sz="0" w:space="0" w:color="auto"/>
                <w:left w:val="none" w:sz="0" w:space="0" w:color="auto"/>
                <w:bottom w:val="none" w:sz="0" w:space="0" w:color="auto"/>
                <w:right w:val="none" w:sz="0" w:space="0" w:color="auto"/>
              </w:divBdr>
            </w:div>
            <w:div w:id="319580339">
              <w:marLeft w:val="0"/>
              <w:marRight w:val="0"/>
              <w:marTop w:val="0"/>
              <w:marBottom w:val="0"/>
              <w:divBdr>
                <w:top w:val="none" w:sz="0" w:space="0" w:color="auto"/>
                <w:left w:val="none" w:sz="0" w:space="0" w:color="auto"/>
                <w:bottom w:val="none" w:sz="0" w:space="0" w:color="auto"/>
                <w:right w:val="none" w:sz="0" w:space="0" w:color="auto"/>
              </w:divBdr>
            </w:div>
            <w:div w:id="926501746">
              <w:marLeft w:val="0"/>
              <w:marRight w:val="0"/>
              <w:marTop w:val="0"/>
              <w:marBottom w:val="0"/>
              <w:divBdr>
                <w:top w:val="none" w:sz="0" w:space="0" w:color="auto"/>
                <w:left w:val="none" w:sz="0" w:space="0" w:color="auto"/>
                <w:bottom w:val="none" w:sz="0" w:space="0" w:color="auto"/>
                <w:right w:val="none" w:sz="0" w:space="0" w:color="auto"/>
              </w:divBdr>
            </w:div>
            <w:div w:id="1934850313">
              <w:marLeft w:val="0"/>
              <w:marRight w:val="0"/>
              <w:marTop w:val="0"/>
              <w:marBottom w:val="0"/>
              <w:divBdr>
                <w:top w:val="none" w:sz="0" w:space="0" w:color="auto"/>
                <w:left w:val="none" w:sz="0" w:space="0" w:color="auto"/>
                <w:bottom w:val="none" w:sz="0" w:space="0" w:color="auto"/>
                <w:right w:val="none" w:sz="0" w:space="0" w:color="auto"/>
              </w:divBdr>
            </w:div>
            <w:div w:id="2061248092">
              <w:marLeft w:val="0"/>
              <w:marRight w:val="0"/>
              <w:marTop w:val="0"/>
              <w:marBottom w:val="0"/>
              <w:divBdr>
                <w:top w:val="none" w:sz="0" w:space="0" w:color="auto"/>
                <w:left w:val="none" w:sz="0" w:space="0" w:color="auto"/>
                <w:bottom w:val="none" w:sz="0" w:space="0" w:color="auto"/>
                <w:right w:val="none" w:sz="0" w:space="0" w:color="auto"/>
              </w:divBdr>
            </w:div>
            <w:div w:id="494347353">
              <w:marLeft w:val="0"/>
              <w:marRight w:val="0"/>
              <w:marTop w:val="0"/>
              <w:marBottom w:val="0"/>
              <w:divBdr>
                <w:top w:val="none" w:sz="0" w:space="0" w:color="auto"/>
                <w:left w:val="none" w:sz="0" w:space="0" w:color="auto"/>
                <w:bottom w:val="none" w:sz="0" w:space="0" w:color="auto"/>
                <w:right w:val="none" w:sz="0" w:space="0" w:color="auto"/>
              </w:divBdr>
            </w:div>
            <w:div w:id="1966231214">
              <w:marLeft w:val="0"/>
              <w:marRight w:val="0"/>
              <w:marTop w:val="0"/>
              <w:marBottom w:val="0"/>
              <w:divBdr>
                <w:top w:val="none" w:sz="0" w:space="0" w:color="auto"/>
                <w:left w:val="none" w:sz="0" w:space="0" w:color="auto"/>
                <w:bottom w:val="none" w:sz="0" w:space="0" w:color="auto"/>
                <w:right w:val="none" w:sz="0" w:space="0" w:color="auto"/>
              </w:divBdr>
            </w:div>
            <w:div w:id="88893083">
              <w:marLeft w:val="0"/>
              <w:marRight w:val="0"/>
              <w:marTop w:val="0"/>
              <w:marBottom w:val="0"/>
              <w:divBdr>
                <w:top w:val="none" w:sz="0" w:space="0" w:color="auto"/>
                <w:left w:val="none" w:sz="0" w:space="0" w:color="auto"/>
                <w:bottom w:val="none" w:sz="0" w:space="0" w:color="auto"/>
                <w:right w:val="none" w:sz="0" w:space="0" w:color="auto"/>
              </w:divBdr>
            </w:div>
            <w:div w:id="1790318919">
              <w:marLeft w:val="0"/>
              <w:marRight w:val="0"/>
              <w:marTop w:val="0"/>
              <w:marBottom w:val="0"/>
              <w:divBdr>
                <w:top w:val="none" w:sz="0" w:space="0" w:color="auto"/>
                <w:left w:val="none" w:sz="0" w:space="0" w:color="auto"/>
                <w:bottom w:val="none" w:sz="0" w:space="0" w:color="auto"/>
                <w:right w:val="none" w:sz="0" w:space="0" w:color="auto"/>
              </w:divBdr>
            </w:div>
            <w:div w:id="1152601964">
              <w:marLeft w:val="0"/>
              <w:marRight w:val="0"/>
              <w:marTop w:val="0"/>
              <w:marBottom w:val="0"/>
              <w:divBdr>
                <w:top w:val="none" w:sz="0" w:space="0" w:color="auto"/>
                <w:left w:val="none" w:sz="0" w:space="0" w:color="auto"/>
                <w:bottom w:val="none" w:sz="0" w:space="0" w:color="auto"/>
                <w:right w:val="none" w:sz="0" w:space="0" w:color="auto"/>
              </w:divBdr>
            </w:div>
            <w:div w:id="1945266989">
              <w:marLeft w:val="0"/>
              <w:marRight w:val="0"/>
              <w:marTop w:val="0"/>
              <w:marBottom w:val="0"/>
              <w:divBdr>
                <w:top w:val="none" w:sz="0" w:space="0" w:color="auto"/>
                <w:left w:val="none" w:sz="0" w:space="0" w:color="auto"/>
                <w:bottom w:val="none" w:sz="0" w:space="0" w:color="auto"/>
                <w:right w:val="none" w:sz="0" w:space="0" w:color="auto"/>
              </w:divBdr>
            </w:div>
            <w:div w:id="1334724098">
              <w:marLeft w:val="0"/>
              <w:marRight w:val="0"/>
              <w:marTop w:val="0"/>
              <w:marBottom w:val="0"/>
              <w:divBdr>
                <w:top w:val="none" w:sz="0" w:space="0" w:color="auto"/>
                <w:left w:val="none" w:sz="0" w:space="0" w:color="auto"/>
                <w:bottom w:val="none" w:sz="0" w:space="0" w:color="auto"/>
                <w:right w:val="none" w:sz="0" w:space="0" w:color="auto"/>
              </w:divBdr>
            </w:div>
            <w:div w:id="1269587113">
              <w:marLeft w:val="0"/>
              <w:marRight w:val="0"/>
              <w:marTop w:val="0"/>
              <w:marBottom w:val="0"/>
              <w:divBdr>
                <w:top w:val="none" w:sz="0" w:space="0" w:color="auto"/>
                <w:left w:val="none" w:sz="0" w:space="0" w:color="auto"/>
                <w:bottom w:val="none" w:sz="0" w:space="0" w:color="auto"/>
                <w:right w:val="none" w:sz="0" w:space="0" w:color="auto"/>
              </w:divBdr>
            </w:div>
            <w:div w:id="1634941761">
              <w:marLeft w:val="0"/>
              <w:marRight w:val="0"/>
              <w:marTop w:val="0"/>
              <w:marBottom w:val="0"/>
              <w:divBdr>
                <w:top w:val="none" w:sz="0" w:space="0" w:color="auto"/>
                <w:left w:val="none" w:sz="0" w:space="0" w:color="auto"/>
                <w:bottom w:val="none" w:sz="0" w:space="0" w:color="auto"/>
                <w:right w:val="none" w:sz="0" w:space="0" w:color="auto"/>
              </w:divBdr>
            </w:div>
            <w:div w:id="1205173491">
              <w:marLeft w:val="0"/>
              <w:marRight w:val="0"/>
              <w:marTop w:val="0"/>
              <w:marBottom w:val="0"/>
              <w:divBdr>
                <w:top w:val="none" w:sz="0" w:space="0" w:color="auto"/>
                <w:left w:val="none" w:sz="0" w:space="0" w:color="auto"/>
                <w:bottom w:val="none" w:sz="0" w:space="0" w:color="auto"/>
                <w:right w:val="none" w:sz="0" w:space="0" w:color="auto"/>
              </w:divBdr>
            </w:div>
            <w:div w:id="330647024">
              <w:marLeft w:val="0"/>
              <w:marRight w:val="0"/>
              <w:marTop w:val="0"/>
              <w:marBottom w:val="0"/>
              <w:divBdr>
                <w:top w:val="none" w:sz="0" w:space="0" w:color="auto"/>
                <w:left w:val="none" w:sz="0" w:space="0" w:color="auto"/>
                <w:bottom w:val="none" w:sz="0" w:space="0" w:color="auto"/>
                <w:right w:val="none" w:sz="0" w:space="0" w:color="auto"/>
              </w:divBdr>
            </w:div>
            <w:div w:id="739837535">
              <w:marLeft w:val="0"/>
              <w:marRight w:val="0"/>
              <w:marTop w:val="0"/>
              <w:marBottom w:val="0"/>
              <w:divBdr>
                <w:top w:val="none" w:sz="0" w:space="0" w:color="auto"/>
                <w:left w:val="none" w:sz="0" w:space="0" w:color="auto"/>
                <w:bottom w:val="none" w:sz="0" w:space="0" w:color="auto"/>
                <w:right w:val="none" w:sz="0" w:space="0" w:color="auto"/>
              </w:divBdr>
            </w:div>
            <w:div w:id="99881213">
              <w:marLeft w:val="0"/>
              <w:marRight w:val="0"/>
              <w:marTop w:val="0"/>
              <w:marBottom w:val="0"/>
              <w:divBdr>
                <w:top w:val="none" w:sz="0" w:space="0" w:color="auto"/>
                <w:left w:val="none" w:sz="0" w:space="0" w:color="auto"/>
                <w:bottom w:val="none" w:sz="0" w:space="0" w:color="auto"/>
                <w:right w:val="none" w:sz="0" w:space="0" w:color="auto"/>
              </w:divBdr>
            </w:div>
            <w:div w:id="1409383042">
              <w:marLeft w:val="0"/>
              <w:marRight w:val="0"/>
              <w:marTop w:val="0"/>
              <w:marBottom w:val="0"/>
              <w:divBdr>
                <w:top w:val="none" w:sz="0" w:space="0" w:color="auto"/>
                <w:left w:val="none" w:sz="0" w:space="0" w:color="auto"/>
                <w:bottom w:val="none" w:sz="0" w:space="0" w:color="auto"/>
                <w:right w:val="none" w:sz="0" w:space="0" w:color="auto"/>
              </w:divBdr>
            </w:div>
            <w:div w:id="64033574">
              <w:marLeft w:val="0"/>
              <w:marRight w:val="0"/>
              <w:marTop w:val="0"/>
              <w:marBottom w:val="0"/>
              <w:divBdr>
                <w:top w:val="none" w:sz="0" w:space="0" w:color="auto"/>
                <w:left w:val="none" w:sz="0" w:space="0" w:color="auto"/>
                <w:bottom w:val="none" w:sz="0" w:space="0" w:color="auto"/>
                <w:right w:val="none" w:sz="0" w:space="0" w:color="auto"/>
              </w:divBdr>
            </w:div>
            <w:div w:id="894588667">
              <w:marLeft w:val="0"/>
              <w:marRight w:val="0"/>
              <w:marTop w:val="0"/>
              <w:marBottom w:val="0"/>
              <w:divBdr>
                <w:top w:val="none" w:sz="0" w:space="0" w:color="auto"/>
                <w:left w:val="none" w:sz="0" w:space="0" w:color="auto"/>
                <w:bottom w:val="none" w:sz="0" w:space="0" w:color="auto"/>
                <w:right w:val="none" w:sz="0" w:space="0" w:color="auto"/>
              </w:divBdr>
            </w:div>
            <w:div w:id="15543549">
              <w:marLeft w:val="0"/>
              <w:marRight w:val="0"/>
              <w:marTop w:val="0"/>
              <w:marBottom w:val="0"/>
              <w:divBdr>
                <w:top w:val="none" w:sz="0" w:space="0" w:color="auto"/>
                <w:left w:val="none" w:sz="0" w:space="0" w:color="auto"/>
                <w:bottom w:val="none" w:sz="0" w:space="0" w:color="auto"/>
                <w:right w:val="none" w:sz="0" w:space="0" w:color="auto"/>
              </w:divBdr>
            </w:div>
            <w:div w:id="2045135343">
              <w:marLeft w:val="0"/>
              <w:marRight w:val="0"/>
              <w:marTop w:val="0"/>
              <w:marBottom w:val="0"/>
              <w:divBdr>
                <w:top w:val="none" w:sz="0" w:space="0" w:color="auto"/>
                <w:left w:val="none" w:sz="0" w:space="0" w:color="auto"/>
                <w:bottom w:val="none" w:sz="0" w:space="0" w:color="auto"/>
                <w:right w:val="none" w:sz="0" w:space="0" w:color="auto"/>
              </w:divBdr>
            </w:div>
            <w:div w:id="1828131443">
              <w:marLeft w:val="0"/>
              <w:marRight w:val="0"/>
              <w:marTop w:val="0"/>
              <w:marBottom w:val="0"/>
              <w:divBdr>
                <w:top w:val="none" w:sz="0" w:space="0" w:color="auto"/>
                <w:left w:val="none" w:sz="0" w:space="0" w:color="auto"/>
                <w:bottom w:val="none" w:sz="0" w:space="0" w:color="auto"/>
                <w:right w:val="none" w:sz="0" w:space="0" w:color="auto"/>
              </w:divBdr>
            </w:div>
            <w:div w:id="1353922994">
              <w:marLeft w:val="0"/>
              <w:marRight w:val="0"/>
              <w:marTop w:val="0"/>
              <w:marBottom w:val="0"/>
              <w:divBdr>
                <w:top w:val="none" w:sz="0" w:space="0" w:color="auto"/>
                <w:left w:val="none" w:sz="0" w:space="0" w:color="auto"/>
                <w:bottom w:val="none" w:sz="0" w:space="0" w:color="auto"/>
                <w:right w:val="none" w:sz="0" w:space="0" w:color="auto"/>
              </w:divBdr>
            </w:div>
            <w:div w:id="2134324477">
              <w:marLeft w:val="0"/>
              <w:marRight w:val="0"/>
              <w:marTop w:val="0"/>
              <w:marBottom w:val="0"/>
              <w:divBdr>
                <w:top w:val="none" w:sz="0" w:space="0" w:color="auto"/>
                <w:left w:val="none" w:sz="0" w:space="0" w:color="auto"/>
                <w:bottom w:val="none" w:sz="0" w:space="0" w:color="auto"/>
                <w:right w:val="none" w:sz="0" w:space="0" w:color="auto"/>
              </w:divBdr>
            </w:div>
            <w:div w:id="1544249373">
              <w:marLeft w:val="0"/>
              <w:marRight w:val="0"/>
              <w:marTop w:val="0"/>
              <w:marBottom w:val="0"/>
              <w:divBdr>
                <w:top w:val="none" w:sz="0" w:space="0" w:color="auto"/>
                <w:left w:val="none" w:sz="0" w:space="0" w:color="auto"/>
                <w:bottom w:val="none" w:sz="0" w:space="0" w:color="auto"/>
                <w:right w:val="none" w:sz="0" w:space="0" w:color="auto"/>
              </w:divBdr>
            </w:div>
            <w:div w:id="15193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50349">
      <w:bodyDiv w:val="1"/>
      <w:marLeft w:val="0"/>
      <w:marRight w:val="0"/>
      <w:marTop w:val="0"/>
      <w:marBottom w:val="0"/>
      <w:divBdr>
        <w:top w:val="none" w:sz="0" w:space="0" w:color="auto"/>
        <w:left w:val="none" w:sz="0" w:space="0" w:color="auto"/>
        <w:bottom w:val="none" w:sz="0" w:space="0" w:color="auto"/>
        <w:right w:val="none" w:sz="0" w:space="0" w:color="auto"/>
      </w:divBdr>
    </w:div>
    <w:div w:id="1111511337">
      <w:bodyDiv w:val="1"/>
      <w:marLeft w:val="0"/>
      <w:marRight w:val="0"/>
      <w:marTop w:val="0"/>
      <w:marBottom w:val="0"/>
      <w:divBdr>
        <w:top w:val="none" w:sz="0" w:space="0" w:color="auto"/>
        <w:left w:val="none" w:sz="0" w:space="0" w:color="auto"/>
        <w:bottom w:val="none" w:sz="0" w:space="0" w:color="auto"/>
        <w:right w:val="none" w:sz="0" w:space="0" w:color="auto"/>
      </w:divBdr>
    </w:div>
    <w:div w:id="12438790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229">
          <w:marLeft w:val="0"/>
          <w:marRight w:val="0"/>
          <w:marTop w:val="75"/>
          <w:marBottom w:val="0"/>
          <w:divBdr>
            <w:top w:val="none" w:sz="0" w:space="0" w:color="auto"/>
            <w:left w:val="none" w:sz="0" w:space="0" w:color="auto"/>
            <w:bottom w:val="none" w:sz="0" w:space="0" w:color="auto"/>
            <w:right w:val="none" w:sz="0" w:space="0" w:color="auto"/>
          </w:divBdr>
        </w:div>
      </w:divsChild>
    </w:div>
    <w:div w:id="1300115810">
      <w:bodyDiv w:val="1"/>
      <w:marLeft w:val="0"/>
      <w:marRight w:val="0"/>
      <w:marTop w:val="0"/>
      <w:marBottom w:val="0"/>
      <w:divBdr>
        <w:top w:val="none" w:sz="0" w:space="0" w:color="auto"/>
        <w:left w:val="none" w:sz="0" w:space="0" w:color="auto"/>
        <w:bottom w:val="none" w:sz="0" w:space="0" w:color="auto"/>
        <w:right w:val="none" w:sz="0" w:space="0" w:color="auto"/>
      </w:divBdr>
    </w:div>
    <w:div w:id="1460994842">
      <w:bodyDiv w:val="1"/>
      <w:marLeft w:val="0"/>
      <w:marRight w:val="0"/>
      <w:marTop w:val="0"/>
      <w:marBottom w:val="0"/>
      <w:divBdr>
        <w:top w:val="none" w:sz="0" w:space="0" w:color="auto"/>
        <w:left w:val="none" w:sz="0" w:space="0" w:color="auto"/>
        <w:bottom w:val="none" w:sz="0" w:space="0" w:color="auto"/>
        <w:right w:val="none" w:sz="0" w:space="0" w:color="auto"/>
      </w:divBdr>
      <w:divsChild>
        <w:div w:id="1734810515">
          <w:marLeft w:val="0"/>
          <w:marRight w:val="0"/>
          <w:marTop w:val="75"/>
          <w:marBottom w:val="0"/>
          <w:divBdr>
            <w:top w:val="none" w:sz="0" w:space="0" w:color="auto"/>
            <w:left w:val="none" w:sz="0" w:space="0" w:color="auto"/>
            <w:bottom w:val="none" w:sz="0" w:space="0" w:color="auto"/>
            <w:right w:val="none" w:sz="0" w:space="0" w:color="auto"/>
          </w:divBdr>
        </w:div>
      </w:divsChild>
    </w:div>
    <w:div w:id="1517769777">
      <w:bodyDiv w:val="1"/>
      <w:marLeft w:val="0"/>
      <w:marRight w:val="0"/>
      <w:marTop w:val="0"/>
      <w:marBottom w:val="0"/>
      <w:divBdr>
        <w:top w:val="none" w:sz="0" w:space="0" w:color="auto"/>
        <w:left w:val="none" w:sz="0" w:space="0" w:color="auto"/>
        <w:bottom w:val="none" w:sz="0" w:space="0" w:color="auto"/>
        <w:right w:val="none" w:sz="0" w:space="0" w:color="auto"/>
      </w:divBdr>
    </w:div>
    <w:div w:id="1670018718">
      <w:bodyDiv w:val="1"/>
      <w:marLeft w:val="0"/>
      <w:marRight w:val="0"/>
      <w:marTop w:val="0"/>
      <w:marBottom w:val="0"/>
      <w:divBdr>
        <w:top w:val="none" w:sz="0" w:space="0" w:color="auto"/>
        <w:left w:val="none" w:sz="0" w:space="0" w:color="auto"/>
        <w:bottom w:val="none" w:sz="0" w:space="0" w:color="auto"/>
        <w:right w:val="none" w:sz="0" w:space="0" w:color="auto"/>
      </w:divBdr>
    </w:div>
    <w:div w:id="1947539043">
      <w:bodyDiv w:val="1"/>
      <w:marLeft w:val="0"/>
      <w:marRight w:val="0"/>
      <w:marTop w:val="0"/>
      <w:marBottom w:val="0"/>
      <w:divBdr>
        <w:top w:val="none" w:sz="0" w:space="0" w:color="auto"/>
        <w:left w:val="none" w:sz="0" w:space="0" w:color="auto"/>
        <w:bottom w:val="none" w:sz="0" w:space="0" w:color="auto"/>
        <w:right w:val="none" w:sz="0" w:space="0" w:color="auto"/>
      </w:divBdr>
    </w:div>
    <w:div w:id="211663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bo.org/programmes/diploma-programme/what-is-the-dp/" TargetMode="External"/><Relationship Id="rId13" Type="http://schemas.openxmlformats.org/officeDocument/2006/relationships/hyperlink" Target="http://ibo.org/programmes/diploma-programme/curriculum/individuals-and-societ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bo.org/programmes/diploma-programme/curriculum/language-acquisi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ibo.org/programmes/diploma-programme/curriculum/the-ar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bo.org/programmes/diploma-programme/curriculum/language-and-literature/" TargetMode="External"/><Relationship Id="rId5" Type="http://schemas.openxmlformats.org/officeDocument/2006/relationships/styles" Target="styles.xml"/><Relationship Id="rId15" Type="http://schemas.openxmlformats.org/officeDocument/2006/relationships/hyperlink" Target="http://ibo.org/programmes/diploma-programme/curriculum/mathematics/"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ibo.org/benefits/learner-profile/" TargetMode="External"/><Relationship Id="rId14" Type="http://schemas.openxmlformats.org/officeDocument/2006/relationships/hyperlink" Target="http://ibo.org/programmes/diploma-programme/curriculum/sci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EEC208BC9639439CAE8506AB2512E5" ma:contentTypeVersion="13" ma:contentTypeDescription="Create a new document." ma:contentTypeScope="" ma:versionID="ac63918a8dd76acb83c2e6017ca642b1">
  <xsd:schema xmlns:xsd="http://www.w3.org/2001/XMLSchema" xmlns:xs="http://www.w3.org/2001/XMLSchema" xmlns:p="http://schemas.microsoft.com/office/2006/metadata/properties" xmlns:ns3="f8badd10-7594-4637-b462-a27ff256a631" xmlns:ns4="9b132fad-f1f9-4374-9fe6-eb76435cb25b" targetNamespace="http://schemas.microsoft.com/office/2006/metadata/properties" ma:root="true" ma:fieldsID="c80ac98a2da3ccbf9fa27c7ec5b7edbc" ns3:_="" ns4:_="">
    <xsd:import namespace="f8badd10-7594-4637-b462-a27ff256a631"/>
    <xsd:import namespace="9b132fad-f1f9-4374-9fe6-eb76435cb2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add10-7594-4637-b462-a27ff256a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32fad-f1f9-4374-9fe6-eb76435cb2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86BCF8-211D-44FB-88BC-94152A3E3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add10-7594-4637-b462-a27ff256a631"/>
    <ds:schemaRef ds:uri="9b132fad-f1f9-4374-9fe6-eb76435cb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F54A45-2FF7-4F2A-8BC3-2493CB67871C}">
  <ds:schemaRefs>
    <ds:schemaRef ds:uri="http://schemas.microsoft.com/sharepoint/v3/contenttype/forms"/>
  </ds:schemaRefs>
</ds:datastoreItem>
</file>

<file path=customXml/itemProps3.xml><?xml version="1.0" encoding="utf-8"?>
<ds:datastoreItem xmlns:ds="http://schemas.openxmlformats.org/officeDocument/2006/customXml" ds:itemID="{BCC81C32-E1E1-426E-BAB4-7B1E4C306184}">
  <ds:schemaRefs>
    <ds:schemaRef ds:uri="http://schemas.microsoft.com/office/2006/metadata/properties"/>
    <ds:schemaRef ds:uri="f8badd10-7594-4637-b462-a27ff256a631"/>
    <ds:schemaRef ds:uri="http://purl.org/dc/terms/"/>
    <ds:schemaRef ds:uri="http://schemas.openxmlformats.org/package/2006/metadata/core-properties"/>
    <ds:schemaRef ds:uri="9b132fad-f1f9-4374-9fe6-eb76435cb25b"/>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5464</Words>
  <Characters>31147</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36538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Costarides, Danielle</dc:creator>
  <cp:keywords/>
  <dc:description/>
  <cp:lastModifiedBy>APStranslations</cp:lastModifiedBy>
  <cp:revision>2</cp:revision>
  <cp:lastPrinted>2018-01-16T20:38:00Z</cp:lastPrinted>
  <dcterms:created xsi:type="dcterms:W3CDTF">2021-09-22T11:42:00Z</dcterms:created>
  <dcterms:modified xsi:type="dcterms:W3CDTF">2021-09-22T11:42:00Z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0x01010036EEC208BC9639439CAE8506AB2512E5</vt:lpwstr>
  </property>
</Properties>
</file>